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39" w:rsidRDefault="00B67239" w:rsidP="00B67239">
      <w:pPr>
        <w:spacing w:after="60"/>
        <w:jc w:val="center"/>
        <w:rPr>
          <w:b/>
          <w:color w:val="FF0000"/>
          <w:sz w:val="36"/>
          <w:szCs w:val="24"/>
          <w:lang w:val="uk-UA"/>
        </w:rPr>
      </w:pPr>
      <w:r>
        <w:rPr>
          <w:b/>
          <w:color w:val="FF0000"/>
          <w:sz w:val="36"/>
          <w:szCs w:val="24"/>
          <w:lang w:val="uk-UA"/>
        </w:rPr>
        <w:t>БАРСЬКИЙ ЛІЦЕЙ №3 БАРСЬКОЇ МІСЬКОЇ РАДИ</w:t>
      </w:r>
    </w:p>
    <w:p w:rsidR="00B67239" w:rsidRDefault="00B67239" w:rsidP="00B67239">
      <w:pPr>
        <w:spacing w:after="60"/>
        <w:jc w:val="center"/>
        <w:rPr>
          <w:b/>
          <w:color w:val="006600"/>
          <w:sz w:val="36"/>
          <w:lang w:val="uk-UA"/>
        </w:rPr>
      </w:pPr>
      <w:r>
        <w:rPr>
          <w:b/>
          <w:color w:val="006600"/>
          <w:sz w:val="32"/>
          <w:szCs w:val="24"/>
          <w:lang w:val="uk-UA"/>
        </w:rPr>
        <w:t>Академічна доброчесність/Додаток до Положення про академічну доброчесність</w:t>
      </w:r>
    </w:p>
    <w:p w:rsidR="00B67239" w:rsidRDefault="00B67239" w:rsidP="00B67239">
      <w:pPr>
        <w:spacing w:after="40"/>
        <w:jc w:val="center"/>
        <w:rPr>
          <w:b/>
          <w:color w:val="006600"/>
          <w:sz w:val="32"/>
          <w:lang w:val="uk-UA"/>
        </w:rPr>
      </w:pPr>
      <w:r>
        <w:rPr>
          <w:b/>
          <w:bCs/>
          <w:color w:val="006600"/>
          <w:sz w:val="40"/>
          <w:szCs w:val="36"/>
          <w:lang w:val="uk-UA"/>
        </w:rPr>
        <w:t>ПАМ'ЯТКА УЧАСНИКА ОСВІТНЬОГО ПРОЦЕСУ</w:t>
      </w:r>
    </w:p>
    <w:tbl>
      <w:tblPr>
        <w:tblW w:w="10920" w:type="dxa"/>
        <w:tblInd w:w="-793" w:type="dxa"/>
        <w:tblLayout w:type="fixed"/>
        <w:tblCellMar>
          <w:top w:w="80" w:type="dxa"/>
          <w:left w:w="20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10920"/>
      </w:tblGrid>
      <w:tr w:rsidR="00B67239" w:rsidTr="00B67239">
        <w:tc>
          <w:tcPr>
            <w:tcW w:w="10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3FB"/>
            <w:hideMark/>
          </w:tcPr>
          <w:p w:rsidR="00B67239" w:rsidRDefault="00B67239">
            <w:pPr>
              <w:spacing w:before="20" w:after="20" w:line="276" w:lineRule="auto"/>
              <w:rPr>
                <w:sz w:val="32"/>
                <w:lang w:val="uk-UA"/>
              </w:rPr>
            </w:pPr>
            <w:r>
              <w:rPr>
                <w:b/>
                <w:bCs/>
                <w:color w:val="1F4E79"/>
                <w:sz w:val="32"/>
                <w:lang w:val="uk-UA"/>
              </w:rPr>
              <w:t>Академічна доброчесність — це сукупність етичних принципів та визначених законом правил, якими мають керуватися всі учасники освітнього процесу.</w:t>
            </w:r>
          </w:p>
          <w:p w:rsidR="00B67239" w:rsidRDefault="00B67239">
            <w:pPr>
              <w:spacing w:before="20" w:after="20" w:line="276" w:lineRule="auto"/>
              <w:rPr>
                <w:sz w:val="32"/>
                <w:lang w:val="uk-UA"/>
              </w:rPr>
            </w:pPr>
            <w:r>
              <w:rPr>
                <w:color w:val="1F4E79"/>
                <w:szCs w:val="26"/>
                <w:lang w:val="uk-UA"/>
              </w:rPr>
              <w:t>Її цінності: чесність, довіра, справедливість, повага, відповідальність, мужність.</w:t>
            </w:r>
          </w:p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i/>
                <w:iCs/>
                <w:color w:val="1F4E79"/>
                <w:szCs w:val="24"/>
                <w:lang w:val="uk-UA"/>
              </w:rPr>
              <w:t>Нормативна основа: стаття 42 Закону України «Про освіту»; Положення про академічну доброчесність [назви закладу освіти].</w:t>
            </w:r>
          </w:p>
        </w:tc>
      </w:tr>
      <w:tr w:rsidR="00B67239" w:rsidTr="00B67239">
        <w:tc>
          <w:tcPr>
            <w:tcW w:w="10918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FFFFFF"/>
                <w:sz w:val="32"/>
                <w:szCs w:val="30"/>
                <w:lang w:val="uk-UA"/>
              </w:rPr>
              <w:t xml:space="preserve">  Заклад освіти зобов'язаний: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4E79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Проводити навчання з академічної доброчесності для всіх учасників освітнього процесу.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4E79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Ознайомлювати учасників з принципами, правилами і процедурами академічної доброчесності.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4E79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Вживати заходів для недопущення надмірного навчального навантаження учнів.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4E79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Забезпечувати відповідність обсягу і складності самостійних завдань відведеному часу.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4E79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Реагувати на повідомлення про порушення у встановлені строки.</w:t>
            </w:r>
          </w:p>
        </w:tc>
      </w:tr>
      <w:tr w:rsidR="00B67239" w:rsidTr="00B67239">
        <w:tc>
          <w:tcPr>
            <w:tcW w:w="10918" w:type="dxa"/>
            <w:tcBorders>
              <w:top w:val="single" w:sz="8" w:space="0" w:color="548235"/>
              <w:left w:val="single" w:sz="8" w:space="0" w:color="548235"/>
              <w:bottom w:val="single" w:sz="8" w:space="0" w:color="548235"/>
              <w:right w:val="single" w:sz="8" w:space="0" w:color="548235"/>
            </w:tcBorders>
            <w:shd w:val="clear" w:color="auto" w:fill="548235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FFFFFF"/>
                <w:sz w:val="32"/>
                <w:szCs w:val="30"/>
                <w:lang w:val="uk-UA"/>
              </w:rPr>
              <w:t xml:space="preserve">  Педагогічні працівники зобов'язані: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Ставитися з повагою до здобувачів освіти та інших учасників освітнього процесу.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Ґрунтувати власну діяльність на надійних і достовірних даних.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Перевіряти достовірність інформації, що надається учням.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Чітко окреслювати очікувані результати навчання та мати прозору систему оцінювання на основі оприлюднених критеріїв.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Доброчесно оцінювати навчальні роботи здобувачів освіти.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Власним прикладом сприяти формуванню академічної доброчесності.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54823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54823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 xml:space="preserve">Вчасно, неупереджено і </w:t>
            </w:r>
            <w:proofErr w:type="spellStart"/>
            <w:r>
              <w:rPr>
                <w:color w:val="111111"/>
                <w:sz w:val="26"/>
                <w:szCs w:val="26"/>
                <w:lang w:val="uk-UA"/>
              </w:rPr>
              <w:t>невибірково</w:t>
            </w:r>
            <w:proofErr w:type="spellEnd"/>
            <w:r>
              <w:rPr>
                <w:color w:val="111111"/>
                <w:sz w:val="26"/>
                <w:szCs w:val="26"/>
                <w:lang w:val="uk-UA"/>
              </w:rPr>
              <w:t xml:space="preserve"> реагувати на будь-які прояви порушень.</w:t>
            </w:r>
          </w:p>
        </w:tc>
      </w:tr>
      <w:tr w:rsidR="00B67239" w:rsidTr="00B67239">
        <w:tc>
          <w:tcPr>
            <w:tcW w:w="10918" w:type="dxa"/>
            <w:tcBorders>
              <w:top w:val="single" w:sz="8" w:space="0" w:color="1F6B75"/>
              <w:left w:val="single" w:sz="8" w:space="0" w:color="1F6B75"/>
              <w:bottom w:val="single" w:sz="8" w:space="0" w:color="1F6B75"/>
              <w:right w:val="single" w:sz="8" w:space="0" w:color="1F6B75"/>
            </w:tcBorders>
            <w:shd w:val="clear" w:color="auto" w:fill="1F6B75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FFFFFF"/>
                <w:sz w:val="32"/>
                <w:szCs w:val="30"/>
                <w:lang w:val="uk-UA"/>
              </w:rPr>
              <w:t xml:space="preserve">  Здобувачі освіти зобов'язані: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6B75"/>
              <w:left w:val="single" w:sz="4" w:space="0" w:color="1F6B75"/>
              <w:bottom w:val="single" w:sz="4" w:space="0" w:color="1F6B75"/>
              <w:right w:val="single" w:sz="4" w:space="0" w:color="1F6B7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6B75"/>
                <w:sz w:val="26"/>
                <w:szCs w:val="26"/>
                <w:lang w:val="uk-UA"/>
              </w:rPr>
              <w:lastRenderedPageBreak/>
              <w:t>✓</w:t>
            </w:r>
            <w:r>
              <w:rPr>
                <w:b/>
                <w:bCs/>
                <w:color w:val="1F6B7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Виконувати кожне навчальне завдання самостійно, якщо інше не передбачено умовами.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6B75"/>
              <w:left w:val="single" w:sz="4" w:space="0" w:color="1F6B75"/>
              <w:bottom w:val="single" w:sz="4" w:space="0" w:color="1F6B75"/>
              <w:right w:val="single" w:sz="4" w:space="0" w:color="1F6B75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6B7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6B7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При використанні у власній роботі матеріалів інших авторів — обов'язково зазначати посилання на джерело та автора.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6B75"/>
              <w:left w:val="single" w:sz="4" w:space="0" w:color="1F6B75"/>
              <w:bottom w:val="single" w:sz="4" w:space="0" w:color="1F6B75"/>
              <w:right w:val="single" w:sz="4" w:space="0" w:color="1F6B7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6B7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6B7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Власний попередній твір включати до нової роботи лише з дозволу педагога.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6B75"/>
              <w:left w:val="single" w:sz="4" w:space="0" w:color="1F6B75"/>
              <w:bottom w:val="single" w:sz="4" w:space="0" w:color="1F6B75"/>
              <w:right w:val="single" w:sz="4" w:space="0" w:color="1F6B75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6B7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6B7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Не вдаватися до тиску або неправомірного впливу на учасників освітнього процесу.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1F6B75"/>
              <w:left w:val="single" w:sz="4" w:space="0" w:color="1F6B75"/>
              <w:bottom w:val="single" w:sz="4" w:space="0" w:color="1F6B75"/>
              <w:right w:val="single" w:sz="4" w:space="0" w:color="1F6B75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1F6B75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1F6B75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Не виконувати чужих навчальних завдань та не передавати свої роботи іншим.</w:t>
            </w:r>
          </w:p>
        </w:tc>
      </w:tr>
      <w:tr w:rsidR="00B67239" w:rsidTr="00B67239">
        <w:tc>
          <w:tcPr>
            <w:tcW w:w="10918" w:type="dxa"/>
            <w:tcBorders>
              <w:top w:val="single" w:sz="8" w:space="0" w:color="C55A11"/>
              <w:left w:val="single" w:sz="8" w:space="0" w:color="C55A11"/>
              <w:bottom w:val="single" w:sz="8" w:space="0" w:color="C55A11"/>
              <w:right w:val="single" w:sz="8" w:space="0" w:color="C55A11"/>
            </w:tcBorders>
            <w:shd w:val="clear" w:color="auto" w:fill="C55A11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FFFFFF"/>
                <w:sz w:val="32"/>
                <w:szCs w:val="30"/>
                <w:lang w:val="uk-UA"/>
              </w:rPr>
              <w:t xml:space="preserve">  Батьки (особи, що замінюють батьків) зобов'язані: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C55A11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C55A11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Формувати у своїх дітей усвідомлення необхідності дотримання цінностей і принципів академічної доброчесності.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AFAFA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C55A11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C55A11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Заохочувати та стимулювати дітей до дотримання академічної доброчесності.</w:t>
            </w:r>
          </w:p>
        </w:tc>
      </w:tr>
      <w:tr w:rsidR="00B67239" w:rsidTr="00B67239">
        <w:tc>
          <w:tcPr>
            <w:tcW w:w="10918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120" w:type="dxa"/>
            </w:tcMar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C55A11"/>
                <w:sz w:val="26"/>
                <w:szCs w:val="26"/>
                <w:lang w:val="uk-UA"/>
              </w:rPr>
              <w:t>✓</w:t>
            </w:r>
            <w:r>
              <w:rPr>
                <w:b/>
                <w:bCs/>
                <w:color w:val="C55A11"/>
                <w:sz w:val="26"/>
                <w:szCs w:val="26"/>
                <w:lang w:val="uk-UA"/>
              </w:rPr>
              <w:t xml:space="preserve">  </w:t>
            </w:r>
            <w:r>
              <w:rPr>
                <w:color w:val="111111"/>
                <w:sz w:val="26"/>
                <w:szCs w:val="26"/>
                <w:lang w:val="uk-UA"/>
              </w:rPr>
              <w:t>Сприяти дотриманню дітьми академічної доброчесності — зокрема, не виконувати навчальних завдань замість дитини.</w:t>
            </w:r>
          </w:p>
        </w:tc>
      </w:tr>
    </w:tbl>
    <w:p w:rsidR="00B67239" w:rsidRDefault="00B67239" w:rsidP="00B67239">
      <w:pPr>
        <w:spacing w:after="80"/>
        <w:jc w:val="center"/>
        <w:rPr>
          <w:sz w:val="32"/>
          <w:lang w:val="uk-UA"/>
        </w:rPr>
      </w:pPr>
      <w:r>
        <w:rPr>
          <w:b/>
          <w:bCs/>
          <w:color w:val="1F4E79"/>
          <w:szCs w:val="27"/>
          <w:lang w:val="uk-UA"/>
        </w:rPr>
        <w:t>ЩО ВВАЖАЄТЬСЯ ПОРУШЕННЯМ АКАДЕМІЧНОЇ ДОБРОЧЕСНОСТІ:</w:t>
      </w:r>
    </w:p>
    <w:tbl>
      <w:tblPr>
        <w:tblW w:w="10905" w:type="dxa"/>
        <w:tblInd w:w="-988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7448"/>
      </w:tblGrid>
      <w:tr w:rsidR="00B67239" w:rsidTr="00B67239">
        <w:trPr>
          <w:tblHeader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75B6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FFFFFF"/>
                <w:sz w:val="26"/>
                <w:szCs w:val="26"/>
                <w:lang w:val="uk-UA"/>
              </w:rPr>
              <w:t>Вид порушення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6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FFFFFF"/>
                <w:sz w:val="26"/>
                <w:szCs w:val="26"/>
                <w:lang w:val="uk-UA"/>
              </w:rPr>
              <w:t>Що це означає на практиці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BF3FB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Плагіат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Видаєш чужу роботу за свою або копіюєш без посилань на автора і джерело.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Самоплагіат</w:t>
            </w:r>
            <w:proofErr w:type="spellEnd"/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Здаєш ту саму роботу з кількох предметів без дозволу вчителів.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BF3FB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Списування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Списуєш під час контрольної, використовуєш шпаргалки або передаєш відповіді.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Фабрикація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Вигадуєш дані, результати дослідів або джерела, яких не існує.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BF3FB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Фальсифікація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Змінюєш результати, дані або документи.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Обман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Надаєш свідомо неправдиву інформацію вчителю або адміністрації.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BF3FB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Хабарництво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Будь-яка «подяка» вчителю за оцінку або вплив на рішення.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Зловживання впливом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>Тиснеш на вчителя, батьків або однокласників, щоб отримати кращу оцінку або інші переваги.</w:t>
            </w:r>
          </w:p>
        </w:tc>
      </w:tr>
      <w:tr w:rsidR="00B67239" w:rsidTr="00B67239"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BF3FB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b/>
                <w:bCs/>
                <w:color w:val="1F4E79"/>
                <w:sz w:val="26"/>
                <w:szCs w:val="26"/>
                <w:lang w:val="uk-UA"/>
              </w:rPr>
              <w:t>Недоброчесне використання ШІ</w:t>
            </w:r>
          </w:p>
        </w:tc>
        <w:tc>
          <w:tcPr>
            <w:tcW w:w="7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239" w:rsidRDefault="00B67239">
            <w:pPr>
              <w:spacing w:line="276" w:lineRule="auto"/>
              <w:rPr>
                <w:lang w:val="uk-UA"/>
              </w:rPr>
            </w:pPr>
            <w:r>
              <w:rPr>
                <w:color w:val="333333"/>
                <w:sz w:val="26"/>
                <w:szCs w:val="26"/>
                <w:lang w:val="uk-UA"/>
              </w:rPr>
              <w:t xml:space="preserve">Будь-яка «подяка» вчителю за оцінку або вплив на рішення. Подаєш текст або роботу, </w:t>
            </w:r>
            <w:proofErr w:type="spellStart"/>
            <w:r>
              <w:rPr>
                <w:color w:val="333333"/>
                <w:sz w:val="26"/>
                <w:szCs w:val="26"/>
                <w:lang w:val="uk-UA"/>
              </w:rPr>
              <w:t>згенеровану</w:t>
            </w:r>
            <w:proofErr w:type="spellEnd"/>
            <w:r>
              <w:rPr>
                <w:color w:val="333333"/>
                <w:sz w:val="26"/>
                <w:szCs w:val="26"/>
                <w:lang w:val="uk-UA"/>
              </w:rPr>
              <w:t xml:space="preserve"> штучним інтелектом (</w:t>
            </w:r>
            <w:proofErr w:type="spellStart"/>
            <w:r>
              <w:rPr>
                <w:color w:val="333333"/>
                <w:sz w:val="26"/>
                <w:szCs w:val="26"/>
                <w:lang w:val="uk-UA"/>
              </w:rPr>
              <w:t>ChatGPT</w:t>
            </w:r>
            <w:proofErr w:type="spellEnd"/>
            <w:r>
              <w:rPr>
                <w:color w:val="333333"/>
                <w:sz w:val="26"/>
                <w:szCs w:val="26"/>
                <w:lang w:val="uk-UA"/>
              </w:rPr>
              <w:t xml:space="preserve"> тощо), як власну без зазначення цього факту та без дозволу вчителя.</w:t>
            </w:r>
          </w:p>
        </w:tc>
      </w:tr>
    </w:tbl>
    <w:tbl>
      <w:tblPr>
        <w:tblpPr w:leftFromText="180" w:rightFromText="180" w:bottomFromText="200" w:vertAnchor="text" w:horzAnchor="margin" w:tblpX="-793" w:tblpY="289"/>
        <w:tblW w:w="11265" w:type="dxa"/>
        <w:tblLayout w:type="fixed"/>
        <w:tblCellMar>
          <w:top w:w="80" w:type="dxa"/>
          <w:left w:w="20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10925"/>
        <w:gridCol w:w="340"/>
      </w:tblGrid>
      <w:tr w:rsidR="00B67239" w:rsidTr="00B67239">
        <w:trPr>
          <w:trHeight w:val="465"/>
        </w:trPr>
        <w:tc>
          <w:tcPr>
            <w:tcW w:w="109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CE4D6"/>
            <w:hideMark/>
          </w:tcPr>
          <w:p w:rsidR="00B67239" w:rsidRDefault="00B67239">
            <w:pPr>
              <w:spacing w:before="20" w:after="20" w:line="276" w:lineRule="auto"/>
              <w:rPr>
                <w:color w:val="000099"/>
                <w:lang w:val="uk-UA"/>
              </w:rPr>
            </w:pPr>
            <w:r>
              <w:rPr>
                <w:b/>
                <w:bCs/>
                <w:color w:val="000099"/>
                <w:sz w:val="32"/>
                <w:lang w:val="uk-UA"/>
              </w:rPr>
              <w:t>Що буде за порушення:</w:t>
            </w:r>
          </w:p>
        </w:tc>
        <w:tc>
          <w:tcPr>
            <w:tcW w:w="340" w:type="dxa"/>
            <w:vMerge w:val="restart"/>
          </w:tcPr>
          <w:p w:rsidR="00B67239" w:rsidRDefault="00B67239">
            <w:pPr>
              <w:spacing w:line="276" w:lineRule="auto"/>
              <w:rPr>
                <w:lang w:val="uk-UA"/>
              </w:rPr>
            </w:pPr>
          </w:p>
        </w:tc>
      </w:tr>
      <w:tr w:rsidR="00B67239" w:rsidTr="00B67239">
        <w:trPr>
          <w:trHeight w:val="2520"/>
        </w:trPr>
        <w:tc>
          <w:tcPr>
            <w:tcW w:w="109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  <w:hideMark/>
          </w:tcPr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color w:val="1F4E79"/>
                <w:lang w:val="uk-UA"/>
              </w:rPr>
              <w:lastRenderedPageBreak/>
              <w:t>Здобувач освіти: повторне виконання роботи; зниження або анулювання  оцінки; додаткове завдання або усне підтвердження знань; за систематичних порушень — позбавлення права участі в конкурсах та олімпіадах.</w:t>
            </w:r>
          </w:p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color w:val="1F4E79"/>
                <w:lang w:val="uk-UA"/>
              </w:rPr>
              <w:t>Педагогічний працівник: попередження, догана, позбавлення надбавок, звільнення (залежно від тяжкості та систематичності порушення).</w:t>
            </w:r>
          </w:p>
          <w:p w:rsidR="00B67239" w:rsidRDefault="00B67239">
            <w:pPr>
              <w:spacing w:line="276" w:lineRule="auto"/>
              <w:rPr>
                <w:b/>
                <w:bCs/>
                <w:color w:val="C55A11"/>
                <w:lang w:val="uk-UA"/>
              </w:rPr>
            </w:pPr>
            <w:r>
              <w:rPr>
                <w:lang w:val="uk-UA"/>
              </w:rPr>
              <w:t>Порядок: виявлення → письмове повідомлення заступнику директора → розгляд протягом 10 робочих днів → висновок → право на оскарження протягом 10 робочих днів.</w:t>
            </w:r>
          </w:p>
        </w:tc>
        <w:tc>
          <w:tcPr>
            <w:tcW w:w="345" w:type="dxa"/>
            <w:vMerge/>
            <w:vAlign w:val="center"/>
            <w:hideMark/>
          </w:tcPr>
          <w:p w:rsidR="00B67239" w:rsidRDefault="00B67239">
            <w:pPr>
              <w:suppressAutoHyphens w:val="0"/>
              <w:rPr>
                <w:lang w:val="uk-UA"/>
              </w:rPr>
            </w:pPr>
          </w:p>
        </w:tc>
      </w:tr>
      <w:tr w:rsidR="00B67239" w:rsidTr="00B67239">
        <w:trPr>
          <w:gridAfter w:val="1"/>
          <w:wAfter w:w="340" w:type="dxa"/>
          <w:trHeight w:val="1331"/>
        </w:trPr>
        <w:tc>
          <w:tcPr>
            <w:tcW w:w="10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A"/>
            <w:hideMark/>
          </w:tcPr>
          <w:p w:rsidR="00B67239" w:rsidRDefault="00B67239">
            <w:pPr>
              <w:spacing w:before="20" w:after="20" w:line="276" w:lineRule="auto"/>
              <w:rPr>
                <w:sz w:val="32"/>
                <w:lang w:val="uk-UA"/>
              </w:rPr>
            </w:pPr>
            <w:r>
              <w:rPr>
                <w:b/>
                <w:bCs/>
                <w:color w:val="375623"/>
                <w:sz w:val="32"/>
                <w:lang w:val="uk-UA"/>
              </w:rPr>
              <w:t>Пам'ятай: академічна доброчесність — це не обмеження, а захист твоїх прав і репутації.</w:t>
            </w:r>
          </w:p>
          <w:p w:rsidR="00B67239" w:rsidRDefault="00B67239">
            <w:pPr>
              <w:spacing w:before="20" w:after="20" w:line="276" w:lineRule="auto"/>
              <w:rPr>
                <w:color w:val="1F4E79"/>
                <w:lang w:val="uk-UA"/>
              </w:rPr>
            </w:pPr>
            <w:r>
              <w:rPr>
                <w:color w:val="1F4E79"/>
                <w:lang w:val="uk-UA"/>
              </w:rPr>
              <w:t xml:space="preserve">Посилання на закон: стаття 42 Закону України «Про освіту». </w:t>
            </w:r>
          </w:p>
          <w:p w:rsidR="00B67239" w:rsidRDefault="00B67239">
            <w:pPr>
              <w:spacing w:before="20" w:after="20" w:line="276" w:lineRule="auto"/>
              <w:rPr>
                <w:lang w:val="uk-UA"/>
              </w:rPr>
            </w:pPr>
            <w:r>
              <w:rPr>
                <w:color w:val="1F4E79"/>
                <w:lang w:val="uk-UA"/>
              </w:rPr>
              <w:t>Повний текст Положення — на сайті закладу та на інформаційному стенді.</w:t>
            </w:r>
          </w:p>
        </w:tc>
      </w:tr>
    </w:tbl>
    <w:p w:rsidR="00B67239" w:rsidRDefault="00B67239" w:rsidP="00B67239">
      <w:pPr>
        <w:pBdr>
          <w:top w:val="single" w:sz="6" w:space="0" w:color="BFBFBF"/>
        </w:pBdr>
        <w:spacing w:before="60" w:after="60"/>
        <w:rPr>
          <w:b/>
          <w:bCs/>
          <w:sz w:val="26"/>
          <w:szCs w:val="26"/>
          <w:lang w:val="uk-UA"/>
        </w:rPr>
      </w:pPr>
      <w:bookmarkStart w:id="0" w:name="_GoBack"/>
      <w:bookmarkEnd w:id="0"/>
    </w:p>
    <w:p w:rsidR="00B67239" w:rsidRPr="00B67239" w:rsidRDefault="00B67239" w:rsidP="00B67239">
      <w:pPr>
        <w:pBdr>
          <w:top w:val="single" w:sz="6" w:space="0" w:color="BFBFBF"/>
        </w:pBdr>
        <w:spacing w:before="60" w:after="60"/>
        <w:rPr>
          <w:b/>
          <w:color w:val="FFFFFF" w:themeColor="background1"/>
          <w:lang w:val="uk-UA"/>
        </w:rPr>
      </w:pPr>
      <w:r w:rsidRPr="00B67239">
        <w:rPr>
          <w:b/>
          <w:bCs/>
          <w:color w:val="FFFFFF" w:themeColor="background1"/>
          <w:sz w:val="26"/>
          <w:szCs w:val="26"/>
          <w:lang w:val="uk-UA"/>
        </w:rPr>
        <w:t xml:space="preserve">Директор закладу освіти: </w:t>
      </w:r>
      <w:r w:rsidRPr="00B67239">
        <w:rPr>
          <w:b/>
          <w:color w:val="FFFFFF" w:themeColor="background1"/>
          <w:sz w:val="26"/>
          <w:szCs w:val="26"/>
          <w:lang w:val="uk-UA"/>
        </w:rPr>
        <w:t>______________________  Михайло ПІДДУБНИЙ</w:t>
      </w:r>
    </w:p>
    <w:p w:rsidR="00B67239" w:rsidRDefault="00B67239" w:rsidP="00B67239">
      <w:pPr>
        <w:pBdr>
          <w:top w:val="single" w:sz="6" w:space="0" w:color="BFBFBF"/>
        </w:pBdr>
        <w:spacing w:before="60" w:after="60"/>
        <w:rPr>
          <w:i/>
          <w:iCs/>
          <w:color w:val="888888"/>
          <w:sz w:val="24"/>
          <w:szCs w:val="24"/>
          <w:lang w:val="uk-UA"/>
        </w:rPr>
      </w:pPr>
    </w:p>
    <w:p w:rsidR="00B67239" w:rsidRDefault="00B67239" w:rsidP="00B67239">
      <w:pPr>
        <w:pBdr>
          <w:top w:val="single" w:sz="6" w:space="0" w:color="BFBFBF"/>
        </w:pBdr>
        <w:spacing w:before="60" w:after="60"/>
        <w:rPr>
          <w:i/>
          <w:iCs/>
          <w:color w:val="888888"/>
          <w:sz w:val="24"/>
          <w:szCs w:val="24"/>
          <w:lang w:val="uk-UA"/>
        </w:rPr>
      </w:pPr>
    </w:p>
    <w:p w:rsidR="00B67239" w:rsidRDefault="00B67239" w:rsidP="00B67239"/>
    <w:p w:rsidR="00A06C3E" w:rsidRDefault="00A06C3E"/>
    <w:sectPr w:rsidR="00A0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2C"/>
    <w:rsid w:val="00731399"/>
    <w:rsid w:val="00A06C3E"/>
    <w:rsid w:val="00B67239"/>
    <w:rsid w:val="00D0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3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3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2629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Galkina</dc:creator>
  <cp:lastModifiedBy>Galkina</cp:lastModifiedBy>
  <cp:revision>2</cp:revision>
  <dcterms:created xsi:type="dcterms:W3CDTF">2026-07-29T13:44:00Z</dcterms:created>
  <dcterms:modified xsi:type="dcterms:W3CDTF">2026-07-29T13:44:00Z</dcterms:modified>
</cp:coreProperties>
</file>