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38" w:tblpY="-615"/>
        <w:tblW w:w="5029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98"/>
      </w:tblGrid>
      <w:tr w:rsidR="00227277" w:rsidRPr="00227277" w:rsidTr="001E4D86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</w:tcPr>
          <w:p w:rsidR="00227277" w:rsidRPr="00E250B2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Витяг з протоколу</w:t>
            </w:r>
            <w:r w:rsidR="00E250B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№</w:t>
            </w:r>
            <w:r w:rsidR="00420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10</w:t>
            </w:r>
          </w:p>
          <w:p w:rsidR="00227277" w:rsidRPr="00227277" w:rsidRDefault="001E6182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засідання </w:t>
            </w:r>
            <w:r w:rsidR="00227277"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педагогічної ради</w:t>
            </w:r>
          </w:p>
          <w:p w:rsidR="00227277" w:rsidRPr="00227277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Барсько</w:t>
            </w:r>
            <w:r w:rsidR="00ED0C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го</w:t>
            </w:r>
            <w:r w:rsidR="00420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ліцею 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№3</w:t>
            </w:r>
          </w:p>
          <w:p w:rsidR="00227277" w:rsidRPr="00227277" w:rsidRDefault="00892A48" w:rsidP="00A67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від </w:t>
            </w:r>
            <w:r w:rsidR="00420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08</w:t>
            </w:r>
            <w:r w:rsid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.0</w:t>
            </w:r>
            <w:r w:rsidR="00126D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5</w:t>
            </w:r>
            <w:r w:rsid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.202</w:t>
            </w:r>
            <w:r w:rsidR="00420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4р.</w:t>
            </w:r>
          </w:p>
          <w:p w:rsidR="00227277" w:rsidRPr="00227277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Голова:</w:t>
            </w:r>
            <w:r w:rsidR="000B59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B053E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М.І. Піддубний.</w:t>
            </w: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Секретар: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ED0C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М.А. Кобиль</w:t>
            </w: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Присутні: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члени педагогічної ради</w:t>
            </w:r>
          </w:p>
          <w:p w:rsidR="00227277" w:rsidRPr="00227277" w:rsidRDefault="00227277" w:rsidP="001E4D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Відсутні:</w:t>
            </w:r>
            <w:r w:rsidRPr="002272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- </w:t>
            </w:r>
          </w:p>
          <w:p w:rsidR="00227277" w:rsidRPr="00227277" w:rsidRDefault="00227277" w:rsidP="001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Порядок денний:</w:t>
            </w:r>
          </w:p>
        </w:tc>
      </w:tr>
      <w:tr w:rsidR="00227277" w:rsidRPr="00227277" w:rsidTr="001E4D86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</w:tcPr>
          <w:p w:rsidR="00227277" w:rsidRPr="00227277" w:rsidRDefault="00227277" w:rsidP="001E4D86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1.Вибір  та зам</w:t>
            </w:r>
            <w:r w:rsidR="000B59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овлення  підручників для учнів </w:t>
            </w:r>
            <w:r w:rsidR="007E6B4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420C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  <w:r w:rsidR="00CD53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-х  </w:t>
            </w: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класів.</w:t>
            </w:r>
          </w:p>
          <w:p w:rsidR="00227277" w:rsidRPr="00227277" w:rsidRDefault="00227277" w:rsidP="001E4D86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2727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 xml:space="preserve">Слухали: </w:t>
            </w:r>
          </w:p>
          <w:p w:rsidR="00227277" w:rsidRPr="00227277" w:rsidRDefault="000E66CC" w:rsidP="001E4D86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Стаднік Інну Анатоліївну</w:t>
            </w:r>
            <w:r w:rsidR="00227277"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 заступника директора з навчально- виховної роботи, про вибір та за</w:t>
            </w:r>
            <w:r w:rsidR="000B59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мовлення підручників для учнів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  <w:r w:rsidR="00ED0C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-х  </w:t>
            </w:r>
            <w:r w:rsidR="00ED0CC3"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класів.</w:t>
            </w:r>
            <w:r w:rsidR="00227277"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227277" w:rsidRPr="0022727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Виступили:</w:t>
            </w:r>
          </w:p>
          <w:p w:rsidR="00BD28B2" w:rsidRDefault="00227277" w:rsidP="001E4D86">
            <w:pPr>
              <w:numPr>
                <w:ilvl w:val="0"/>
                <w:numId w:val="3"/>
              </w:num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Вчителі</w:t>
            </w:r>
            <w:r w:rsidR="000E66C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-предметники  Рудик А.М.,</w:t>
            </w:r>
            <w:r w:rsidR="00ED0C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Грабчак О.Д.</w:t>
            </w:r>
            <w:r w:rsidR="00ED0C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="00DD1B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Панчишин В</w:t>
            </w:r>
            <w:r w:rsidR="00DD1B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.В., </w:t>
            </w:r>
            <w:r w:rsidR="00ED0C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Катрін А.А.,  </w:t>
            </w:r>
            <w:r w:rsid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Фурман Т.В</w:t>
            </w:r>
            <w:r w:rsidR="00ED0C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., Стребкова С.П., Полевський О.О.,  </w:t>
            </w:r>
            <w:r w:rsidR="000E66C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Зінчук І.С., Кучерук В.М.,</w:t>
            </w:r>
            <w:r w:rsid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Цицюрська Л.Д., Хитрук О.А., Борсолюк В.В</w:t>
            </w: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 Кащенко Н.В., Кучерук Н.В.</w:t>
            </w: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Присяжнюк О.А.</w:t>
            </w: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 щодо вибору та за</w:t>
            </w:r>
            <w:r w:rsidR="000B59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мовлення підручників для учнів </w:t>
            </w:r>
            <w:r w:rsidR="000E66C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  <w:r w:rsidR="00ED0C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-х  класів</w:t>
            </w:r>
            <w:r w:rsidR="005B0E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="005B0EB2"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272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які запропонували замовити такі підручники таких авторів</w:t>
            </w:r>
            <w:r w:rsidR="005B0E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:</w:t>
            </w:r>
            <w:r w:rsidR="00CF0D90" w:rsidRPr="00CF0D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F00AC6" w:rsidRPr="001E4D86" w:rsidRDefault="001E6182" w:rsidP="001E4D86">
            <w:pPr>
              <w:pStyle w:val="1"/>
              <w:shd w:val="clear" w:color="auto" w:fill="FFFFFF"/>
              <w:spacing w:before="0" w:beforeAutospacing="0" w:after="0" w:afterAutospacing="0"/>
              <w:ind w:left="1080"/>
              <w:jc w:val="center"/>
              <w:rPr>
                <w:color w:val="333333"/>
                <w:sz w:val="28"/>
                <w:szCs w:val="36"/>
                <w:u w:val="single"/>
                <w:lang w:val="uk-UA"/>
              </w:rPr>
            </w:pPr>
            <w:r>
              <w:rPr>
                <w:color w:val="333333"/>
                <w:sz w:val="28"/>
                <w:szCs w:val="36"/>
                <w:u w:val="single"/>
                <w:lang w:val="uk-UA"/>
              </w:rPr>
              <w:t>КНКУРСНИЙ  ВІДБІР</w:t>
            </w:r>
          </w:p>
          <w:p w:rsidR="00BC48D5" w:rsidRPr="001E4D86" w:rsidRDefault="00BC48D5" w:rsidP="00420CE0">
            <w:pPr>
              <w:pStyle w:val="1"/>
              <w:shd w:val="clear" w:color="auto" w:fill="FFFFFF"/>
              <w:spacing w:before="0" w:beforeAutospacing="0" w:after="0" w:afterAutospacing="0"/>
              <w:ind w:left="1080"/>
              <w:jc w:val="both"/>
              <w:rPr>
                <w:b w:val="0"/>
                <w:color w:val="333333"/>
                <w:sz w:val="28"/>
                <w:szCs w:val="36"/>
              </w:rPr>
            </w:pPr>
          </w:p>
          <w:p w:rsidR="00F00AC6" w:rsidRDefault="00F00AC6" w:rsidP="001E4D86">
            <w:pPr>
              <w:spacing w:after="0" w:line="360" w:lineRule="auto"/>
              <w:ind w:left="72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8"/>
                <w:lang w:val="uk-UA" w:eastAsia="ru-RU"/>
              </w:rPr>
            </w:pPr>
          </w:p>
          <w:p w:rsidR="006D6D09" w:rsidRPr="00420CE0" w:rsidRDefault="006D6D09" w:rsidP="00420CE0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uk-UA" w:eastAsia="ru-RU"/>
              </w:rPr>
            </w:pPr>
            <w:r w:rsidRPr="00873372">
              <w:rPr>
                <w:rFonts w:ascii="Times New Roman" w:hAnsi="Times New Roman" w:cs="Times New Roman"/>
                <w:b/>
                <w:color w:val="333333"/>
                <w:sz w:val="28"/>
                <w:szCs w:val="36"/>
                <w:lang w:val="uk-UA"/>
              </w:rPr>
              <w:t>«Історія України (рівень стандарту)»</w:t>
            </w:r>
          </w:p>
          <w:p w:rsidR="000E66CC" w:rsidRPr="001E4D86" w:rsidRDefault="000E66CC" w:rsidP="000E66CC">
            <w:pPr>
              <w:pStyle w:val="1"/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b w:val="0"/>
                <w:color w:val="333333"/>
                <w:sz w:val="28"/>
                <w:szCs w:val="36"/>
                <w:lang w:val="uk-UA"/>
              </w:rPr>
            </w:pPr>
            <w:r>
              <w:rPr>
                <w:b w:val="0"/>
                <w:color w:val="333333"/>
                <w:sz w:val="28"/>
                <w:szCs w:val="36"/>
                <w:lang w:val="uk-UA"/>
              </w:rPr>
              <w:t>1.«Історія України» (рівень стандарту)» підручник для 11 класу закладів загальної середньої освіти (авт.Галімов А.А., Гісем О,В., Мартинюк О.О.)</w:t>
            </w:r>
          </w:p>
          <w:p w:rsidR="00873372" w:rsidRPr="00873372" w:rsidRDefault="00873372" w:rsidP="00873372">
            <w:pPr>
              <w:pStyle w:val="1"/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b w:val="0"/>
                <w:color w:val="333333"/>
                <w:sz w:val="28"/>
                <w:szCs w:val="36"/>
                <w:lang w:val="uk-UA"/>
              </w:rPr>
            </w:pPr>
            <w:r>
              <w:rPr>
                <w:b w:val="0"/>
                <w:color w:val="333333"/>
                <w:sz w:val="28"/>
                <w:szCs w:val="36"/>
                <w:lang w:val="uk-UA"/>
              </w:rPr>
              <w:t>2.</w:t>
            </w:r>
            <w:r w:rsidRPr="006D6D09">
              <w:rPr>
                <w:b w:val="0"/>
                <w:color w:val="333333"/>
                <w:sz w:val="28"/>
                <w:szCs w:val="36"/>
                <w:lang w:val="uk-UA"/>
              </w:rPr>
              <w:t>«Історія України (рів</w:t>
            </w:r>
            <w:r>
              <w:rPr>
                <w:b w:val="0"/>
                <w:color w:val="333333"/>
                <w:sz w:val="28"/>
                <w:szCs w:val="36"/>
                <w:lang w:val="uk-UA"/>
              </w:rPr>
              <w:t>ень стандарту)» підручник для 11</w:t>
            </w:r>
            <w:r w:rsidRPr="006D6D09">
              <w:rPr>
                <w:b w:val="0"/>
                <w:color w:val="333333"/>
                <w:sz w:val="28"/>
                <w:szCs w:val="36"/>
                <w:lang w:val="uk-UA"/>
              </w:rPr>
              <w:t xml:space="preserve"> класу закладів загальної середньої освіти </w:t>
            </w:r>
            <w:r w:rsidRPr="001E4D86">
              <w:rPr>
                <w:b w:val="0"/>
                <w:color w:val="333333"/>
                <w:sz w:val="26"/>
                <w:szCs w:val="26"/>
                <w:lang w:val="uk-UA"/>
              </w:rPr>
              <w:t>(авт. Хлібовська Г. М., Кр</w:t>
            </w:r>
            <w:r>
              <w:rPr>
                <w:b w:val="0"/>
                <w:color w:val="333333"/>
                <w:sz w:val="26"/>
                <w:szCs w:val="26"/>
                <w:lang w:val="uk-UA"/>
              </w:rPr>
              <w:t>ижановська М. Є., Наумчук О. В.)</w:t>
            </w:r>
          </w:p>
          <w:p w:rsidR="0085741A" w:rsidRPr="006D6D09" w:rsidRDefault="00873372" w:rsidP="000E66CC">
            <w:pPr>
              <w:pStyle w:val="1"/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b w:val="0"/>
                <w:color w:val="333333"/>
                <w:sz w:val="28"/>
                <w:szCs w:val="36"/>
                <w:lang w:val="uk-UA"/>
              </w:rPr>
            </w:pPr>
            <w:r>
              <w:rPr>
                <w:b w:val="0"/>
                <w:color w:val="333333"/>
                <w:sz w:val="28"/>
                <w:szCs w:val="36"/>
                <w:lang w:val="uk-UA"/>
              </w:rPr>
              <w:t>3.</w:t>
            </w:r>
            <w:r w:rsidR="0085741A" w:rsidRPr="006D6D09">
              <w:rPr>
                <w:b w:val="0"/>
                <w:color w:val="333333"/>
                <w:sz w:val="28"/>
                <w:szCs w:val="36"/>
                <w:lang w:val="uk-UA"/>
              </w:rPr>
              <w:t>«Історія України (рів</w:t>
            </w:r>
            <w:r>
              <w:rPr>
                <w:b w:val="0"/>
                <w:color w:val="333333"/>
                <w:sz w:val="28"/>
                <w:szCs w:val="36"/>
                <w:lang w:val="uk-UA"/>
              </w:rPr>
              <w:t>ень стандарту)» підручник для 11</w:t>
            </w:r>
            <w:r w:rsidR="0085741A" w:rsidRPr="006D6D09">
              <w:rPr>
                <w:b w:val="0"/>
                <w:color w:val="333333"/>
                <w:sz w:val="28"/>
                <w:szCs w:val="36"/>
                <w:lang w:val="uk-UA"/>
              </w:rPr>
              <w:t xml:space="preserve"> класу закладів загальної середньої освіти (авт. Власов В. С., Кульчицький С. В., Панарін О. Є.)</w:t>
            </w:r>
          </w:p>
          <w:p w:rsidR="00F00AC6" w:rsidRPr="006D6D09" w:rsidRDefault="00F00AC6" w:rsidP="001E4D86">
            <w:pPr>
              <w:spacing w:after="0" w:line="360" w:lineRule="auto"/>
              <w:ind w:left="72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8"/>
                <w:lang w:val="uk-UA" w:eastAsia="ru-RU"/>
              </w:rPr>
            </w:pPr>
          </w:p>
          <w:p w:rsidR="006D6D09" w:rsidRPr="006D6D09" w:rsidRDefault="006D6D09" w:rsidP="001E618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333333"/>
                <w:sz w:val="28"/>
                <w:szCs w:val="36"/>
                <w:lang w:val="uk-UA"/>
              </w:rPr>
            </w:pPr>
            <w:r w:rsidRPr="006D6D09">
              <w:rPr>
                <w:color w:val="333333"/>
                <w:sz w:val="28"/>
                <w:szCs w:val="36"/>
                <w:lang w:val="uk-UA"/>
              </w:rPr>
              <w:t>«Всесвітня історія (рівень стандарту)»</w:t>
            </w:r>
          </w:p>
          <w:p w:rsidR="00873372" w:rsidRPr="006D6D09" w:rsidRDefault="006D6D09" w:rsidP="00873372">
            <w:pPr>
              <w:pStyle w:val="1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b w:val="0"/>
                <w:color w:val="333333"/>
                <w:sz w:val="28"/>
                <w:szCs w:val="36"/>
                <w:lang w:val="uk-UA"/>
              </w:rPr>
            </w:pPr>
            <w:r>
              <w:rPr>
                <w:b w:val="0"/>
                <w:color w:val="333333"/>
                <w:sz w:val="28"/>
                <w:szCs w:val="36"/>
                <w:lang w:val="uk-UA"/>
              </w:rPr>
              <w:t xml:space="preserve"> </w:t>
            </w:r>
            <w:r w:rsidR="00873372">
              <w:rPr>
                <w:b w:val="0"/>
                <w:color w:val="333333"/>
                <w:sz w:val="28"/>
                <w:szCs w:val="36"/>
                <w:lang w:val="uk-UA"/>
              </w:rPr>
              <w:t>1.</w:t>
            </w:r>
            <w:r w:rsidR="00873372" w:rsidRPr="006D6D09">
              <w:rPr>
                <w:b w:val="0"/>
                <w:color w:val="333333"/>
                <w:sz w:val="28"/>
                <w:szCs w:val="36"/>
                <w:lang w:val="uk-UA"/>
              </w:rPr>
              <w:t>«Всесвітня історія (рів</w:t>
            </w:r>
            <w:r w:rsidR="00873372">
              <w:rPr>
                <w:b w:val="0"/>
                <w:color w:val="333333"/>
                <w:sz w:val="28"/>
                <w:szCs w:val="36"/>
                <w:lang w:val="uk-UA"/>
              </w:rPr>
              <w:t>ень стандарту)» підручник для 11</w:t>
            </w:r>
            <w:r w:rsidR="00873372" w:rsidRPr="006D6D09">
              <w:rPr>
                <w:b w:val="0"/>
                <w:color w:val="333333"/>
                <w:sz w:val="28"/>
                <w:szCs w:val="36"/>
                <w:lang w:val="uk-UA"/>
              </w:rPr>
              <w:t xml:space="preserve"> класу закладів загальної середньої освіти (авт. Полянський П. Б.)</w:t>
            </w:r>
          </w:p>
          <w:p w:rsidR="0085741A" w:rsidRPr="006D6D09" w:rsidRDefault="001E6182" w:rsidP="001E4D86">
            <w:pPr>
              <w:pStyle w:val="1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b w:val="0"/>
                <w:color w:val="333333"/>
                <w:sz w:val="28"/>
                <w:szCs w:val="36"/>
                <w:lang w:val="uk-UA"/>
              </w:rPr>
            </w:pPr>
            <w:r>
              <w:rPr>
                <w:b w:val="0"/>
                <w:color w:val="333333"/>
                <w:sz w:val="28"/>
                <w:szCs w:val="36"/>
                <w:lang w:val="uk-UA"/>
              </w:rPr>
              <w:t>2.</w:t>
            </w:r>
            <w:r w:rsidR="006D6D09" w:rsidRPr="006D6D09">
              <w:rPr>
                <w:b w:val="0"/>
                <w:color w:val="333333"/>
                <w:sz w:val="28"/>
                <w:szCs w:val="36"/>
                <w:lang w:val="uk-UA"/>
              </w:rPr>
              <w:t xml:space="preserve"> </w:t>
            </w:r>
            <w:r w:rsidR="0085741A" w:rsidRPr="006D6D09">
              <w:rPr>
                <w:b w:val="0"/>
                <w:color w:val="333333"/>
                <w:sz w:val="28"/>
                <w:szCs w:val="36"/>
                <w:lang w:val="uk-UA"/>
              </w:rPr>
              <w:t>«Всесвітня історія (рів</w:t>
            </w:r>
            <w:r w:rsidR="00873372">
              <w:rPr>
                <w:b w:val="0"/>
                <w:color w:val="333333"/>
                <w:sz w:val="28"/>
                <w:szCs w:val="36"/>
                <w:lang w:val="uk-UA"/>
              </w:rPr>
              <w:t>ень стандарту)» підручник для 11</w:t>
            </w:r>
            <w:r w:rsidR="0085741A" w:rsidRPr="006D6D09">
              <w:rPr>
                <w:b w:val="0"/>
                <w:color w:val="333333"/>
                <w:sz w:val="28"/>
                <w:szCs w:val="36"/>
                <w:lang w:val="uk-UA"/>
              </w:rPr>
              <w:t xml:space="preserve"> класу закладів </w:t>
            </w:r>
            <w:r w:rsidR="0085741A" w:rsidRPr="006D6D09">
              <w:rPr>
                <w:b w:val="0"/>
                <w:color w:val="333333"/>
                <w:sz w:val="28"/>
                <w:szCs w:val="36"/>
                <w:lang w:val="uk-UA"/>
              </w:rPr>
              <w:lastRenderedPageBreak/>
              <w:t>загальної середньої освіти (авт. Щупак І. Я.)</w:t>
            </w:r>
          </w:p>
          <w:p w:rsidR="0085741A" w:rsidRPr="006D6D09" w:rsidRDefault="00420CE0" w:rsidP="00420CE0">
            <w:pPr>
              <w:pStyle w:val="1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b w:val="0"/>
                <w:color w:val="333333"/>
                <w:sz w:val="28"/>
                <w:szCs w:val="36"/>
                <w:lang w:val="uk-UA"/>
              </w:rPr>
            </w:pPr>
            <w:r>
              <w:rPr>
                <w:b w:val="0"/>
                <w:color w:val="333333"/>
                <w:sz w:val="28"/>
                <w:szCs w:val="36"/>
                <w:lang w:val="uk-UA"/>
              </w:rPr>
              <w:t>3.</w:t>
            </w:r>
            <w:r w:rsidR="0085741A" w:rsidRPr="006D6D09">
              <w:rPr>
                <w:b w:val="0"/>
                <w:color w:val="333333"/>
                <w:sz w:val="28"/>
                <w:szCs w:val="36"/>
                <w:lang w:val="uk-UA"/>
              </w:rPr>
              <w:t>«Всесвітня історія (рі</w:t>
            </w:r>
            <w:r w:rsidR="00873372">
              <w:rPr>
                <w:b w:val="0"/>
                <w:color w:val="333333"/>
                <w:sz w:val="28"/>
                <w:szCs w:val="36"/>
                <w:lang w:val="uk-UA"/>
              </w:rPr>
              <w:t>вень стандарту) підручник для 11</w:t>
            </w:r>
            <w:r w:rsidR="0085741A" w:rsidRPr="006D6D09">
              <w:rPr>
                <w:b w:val="0"/>
                <w:color w:val="333333"/>
                <w:sz w:val="28"/>
                <w:szCs w:val="36"/>
                <w:lang w:val="uk-UA"/>
              </w:rPr>
              <w:t xml:space="preserve"> класу закладів загальної середньої освіти (авт. Васильків І. Д., Сіромський Р. Б., Островський В. В.)</w:t>
            </w:r>
          </w:p>
          <w:p w:rsidR="006D6D09" w:rsidRPr="006D6D09" w:rsidRDefault="006D6D09" w:rsidP="001E4D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36"/>
                <w:szCs w:val="36"/>
                <w:lang w:val="uk-UA"/>
              </w:rPr>
            </w:pPr>
          </w:p>
          <w:p w:rsidR="00227277" w:rsidRPr="001E4D86" w:rsidRDefault="00227277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val="uk-UA" w:eastAsia="ru-RU"/>
              </w:rPr>
              <w:t>Постановили:</w:t>
            </w:r>
          </w:p>
          <w:p w:rsidR="00227277" w:rsidRPr="001E4D86" w:rsidRDefault="00227277" w:rsidP="001E4D86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Інформацію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eastAsia="ru-RU"/>
              </w:rPr>
              <w:t> 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заступника директора з навчально – виховної роботи</w:t>
            </w:r>
            <w:r w:rsidR="00921CA9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, </w:t>
            </w:r>
            <w:r w:rsidR="000E66CC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  <w:r w:rsidR="00921CA9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вчителів -предметників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«Щодо вибору 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eastAsia="ru-RU"/>
              </w:rPr>
              <w:t> 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та замовлення підручників для у</w:t>
            </w:r>
            <w:r w:rsidR="00CD5360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чнів </w:t>
            </w:r>
            <w:r w:rsidR="000E66CC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11</w:t>
            </w:r>
            <w:r w:rsidR="00ED0CC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-х  класів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»  Барсько</w:t>
            </w:r>
            <w:r w:rsidR="000E66CC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го ліцею 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№3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eastAsia="ru-RU"/>
              </w:rPr>
              <w:t> 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взяти до уваги.</w:t>
            </w:r>
          </w:p>
          <w:p w:rsidR="00227277" w:rsidRPr="001E4D86" w:rsidRDefault="000E66CC" w:rsidP="001E4D86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Погодити список </w:t>
            </w:r>
            <w:r w:rsidR="00227277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замовлення</w:t>
            </w:r>
            <w:r w:rsidR="00227277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підручників 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для учнів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11</w:t>
            </w:r>
            <w:r w:rsidR="00ED0CC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-х  </w:t>
            </w:r>
            <w:r w:rsidR="00126D2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кл</w:t>
            </w:r>
            <w:r w:rsidR="00ED0CC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асів</w:t>
            </w:r>
            <w:r w:rsidR="00227277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 Б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арсько</w:t>
            </w:r>
            <w:r w:rsidR="00ED0CC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ліцею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№3 на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4</w:t>
            </w:r>
            <w:r w:rsidR="00CB07E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5</w:t>
            </w:r>
            <w:r w:rsidR="00227277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навчальний рік:</w:t>
            </w:r>
          </w:p>
          <w:p w:rsidR="00227277" w:rsidRPr="001E4D86" w:rsidRDefault="00227277" w:rsidP="001E4D86">
            <w:pPr>
              <w:numPr>
                <w:ilvl w:val="1"/>
                <w:numId w:val="2"/>
              </w:numPr>
              <w:tabs>
                <w:tab w:val="num" w:pos="720"/>
              </w:tabs>
              <w:spacing w:after="0" w:line="240" w:lineRule="auto"/>
              <w:ind w:left="714" w:hanging="3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Бібліотекарю школи  </w:t>
            </w:r>
            <w:r w:rsidR="000E66CC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Івановій Т.П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. до </w:t>
            </w:r>
            <w:r w:rsidR="001E6182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09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.0</w:t>
            </w:r>
            <w:r w:rsidR="00126D2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5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.202</w:t>
            </w:r>
            <w:r w:rsidR="001E6182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4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 подати список замовлення під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ручників для учнів </w:t>
            </w:r>
            <w:r w:rsidR="001E6182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11</w:t>
            </w:r>
            <w:r w:rsidR="00ED0CC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-х  класів 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Барсько</w:t>
            </w:r>
            <w:r w:rsidR="001E6182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го ліцею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№3 на 20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2</w:t>
            </w:r>
            <w:r w:rsidR="001E6182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4</w:t>
            </w:r>
            <w:r w:rsidR="000B594B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/202</w:t>
            </w:r>
            <w:r w:rsidR="001E6182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5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навчальний рік  відділу</w:t>
            </w:r>
            <w:r w:rsidR="002A5A6C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освіти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 Барської міської ради.</w:t>
            </w:r>
          </w:p>
          <w:p w:rsidR="00910585" w:rsidRDefault="00227277" w:rsidP="001E4D86">
            <w:pPr>
              <w:numPr>
                <w:ilvl w:val="1"/>
                <w:numId w:val="2"/>
              </w:numPr>
              <w:tabs>
                <w:tab w:val="num" w:pos="720"/>
              </w:tabs>
              <w:spacing w:after="0" w:line="240" w:lineRule="auto"/>
              <w:ind w:left="714" w:hanging="3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Рішення розмістити на інформаційному с</w:t>
            </w:r>
            <w:r w:rsidR="00ED0CC3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айті Барського</w:t>
            </w:r>
            <w:r w:rsidR="001E6182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ліцею</w:t>
            </w:r>
            <w:r w:rsidR="00892A48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№</w:t>
            </w:r>
            <w:r w:rsidR="009C528D"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>3.</w:t>
            </w:r>
          </w:p>
          <w:p w:rsidR="00910585" w:rsidRDefault="00910585" w:rsidP="00910585">
            <w:pPr>
              <w:tabs>
                <w:tab w:val="num" w:pos="1440"/>
              </w:tabs>
              <w:spacing w:after="0" w:line="240" w:lineRule="auto"/>
              <w:ind w:left="71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</w:p>
          <w:p w:rsidR="00910585" w:rsidRDefault="00910585" w:rsidP="00910585">
            <w:pPr>
              <w:tabs>
                <w:tab w:val="num" w:pos="1440"/>
              </w:tabs>
              <w:spacing w:after="0" w:line="240" w:lineRule="auto"/>
              <w:ind w:left="71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</w:p>
          <w:p w:rsidR="00227277" w:rsidRPr="001E4D86" w:rsidRDefault="00892A48" w:rsidP="00910585">
            <w:pPr>
              <w:tabs>
                <w:tab w:val="num" w:pos="1440"/>
              </w:tabs>
              <w:spacing w:after="0" w:line="240" w:lineRule="auto"/>
              <w:ind w:left="71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uk-UA" w:eastAsia="ru-RU"/>
              </w:rPr>
              <w:t xml:space="preserve"> </w:t>
            </w:r>
          </w:p>
          <w:p w:rsidR="00910585" w:rsidRDefault="00227277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Голова педагогічної ради</w:t>
            </w:r>
            <w:r w:rsidRPr="001E4D8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 w:eastAsia="ru-RU"/>
              </w:rPr>
              <w:t xml:space="preserve">                                            </w:t>
            </w:r>
            <w:r w:rsidR="00B053E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 М.І. Піддубний</w:t>
            </w:r>
            <w:bookmarkStart w:id="0" w:name="_GoBack"/>
            <w:bookmarkEnd w:id="0"/>
          </w:p>
          <w:p w:rsidR="00ED0CC3" w:rsidRPr="001E4D86" w:rsidRDefault="00ED0CC3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 </w:t>
            </w:r>
          </w:p>
          <w:p w:rsidR="00227277" w:rsidRPr="00227277" w:rsidRDefault="00227277" w:rsidP="001E4D8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E4D8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Секретар педагогічної ради                                         </w:t>
            </w:r>
            <w:r w:rsidR="00ED0CC3" w:rsidRPr="001E4D8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М.А. Кобиль</w:t>
            </w:r>
          </w:p>
        </w:tc>
      </w:tr>
    </w:tbl>
    <w:p w:rsidR="00CE19E5" w:rsidRPr="00227277" w:rsidRDefault="00CE19E5" w:rsidP="001E4D86">
      <w:pPr>
        <w:rPr>
          <w:lang w:val="uk-UA"/>
        </w:rPr>
      </w:pPr>
    </w:p>
    <w:sectPr w:rsidR="00CE19E5" w:rsidRPr="00227277" w:rsidSect="008A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84C"/>
    <w:multiLevelType w:val="hybridMultilevel"/>
    <w:tmpl w:val="0A18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2EAB"/>
    <w:multiLevelType w:val="hybridMultilevel"/>
    <w:tmpl w:val="AA38AE62"/>
    <w:lvl w:ilvl="0" w:tplc="8F0AF7B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B2DA2"/>
    <w:multiLevelType w:val="hybridMultilevel"/>
    <w:tmpl w:val="5726A7E0"/>
    <w:lvl w:ilvl="0" w:tplc="DA2089C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C40CB6"/>
    <w:multiLevelType w:val="hybridMultilevel"/>
    <w:tmpl w:val="D9AE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6248E"/>
    <w:multiLevelType w:val="hybridMultilevel"/>
    <w:tmpl w:val="66B6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F1970"/>
    <w:multiLevelType w:val="hybridMultilevel"/>
    <w:tmpl w:val="193C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518D"/>
    <w:multiLevelType w:val="hybridMultilevel"/>
    <w:tmpl w:val="D69E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D0576"/>
    <w:multiLevelType w:val="hybridMultilevel"/>
    <w:tmpl w:val="92681720"/>
    <w:lvl w:ilvl="0" w:tplc="BA84E3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EE77BB"/>
    <w:multiLevelType w:val="hybridMultilevel"/>
    <w:tmpl w:val="E180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17"/>
    <w:multiLevelType w:val="hybridMultilevel"/>
    <w:tmpl w:val="64CC6E0C"/>
    <w:lvl w:ilvl="0" w:tplc="48901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F7071"/>
    <w:multiLevelType w:val="hybridMultilevel"/>
    <w:tmpl w:val="D6620328"/>
    <w:lvl w:ilvl="0" w:tplc="9E6E9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3E5655"/>
    <w:multiLevelType w:val="hybridMultilevel"/>
    <w:tmpl w:val="EB223C6C"/>
    <w:lvl w:ilvl="0" w:tplc="85AE0D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772B1"/>
    <w:multiLevelType w:val="hybridMultilevel"/>
    <w:tmpl w:val="83C0BF14"/>
    <w:lvl w:ilvl="0" w:tplc="B614B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B65C2E"/>
    <w:multiLevelType w:val="hybridMultilevel"/>
    <w:tmpl w:val="51AA6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524EC"/>
    <w:multiLevelType w:val="hybridMultilevel"/>
    <w:tmpl w:val="E35AB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D7FAF"/>
    <w:multiLevelType w:val="hybridMultilevel"/>
    <w:tmpl w:val="051A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F3624"/>
    <w:multiLevelType w:val="hybridMultilevel"/>
    <w:tmpl w:val="BBDED0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7026B"/>
    <w:multiLevelType w:val="hybridMultilevel"/>
    <w:tmpl w:val="CCC4101C"/>
    <w:lvl w:ilvl="0" w:tplc="3550B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6E35EE"/>
    <w:multiLevelType w:val="hybridMultilevel"/>
    <w:tmpl w:val="C358B9F8"/>
    <w:lvl w:ilvl="0" w:tplc="007E1E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F71B16"/>
    <w:multiLevelType w:val="hybridMultilevel"/>
    <w:tmpl w:val="0A78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83D7A"/>
    <w:multiLevelType w:val="hybridMultilevel"/>
    <w:tmpl w:val="B184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D41CA"/>
    <w:multiLevelType w:val="hybridMultilevel"/>
    <w:tmpl w:val="6CA6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00CF9"/>
    <w:multiLevelType w:val="hybridMultilevel"/>
    <w:tmpl w:val="4318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E6602"/>
    <w:multiLevelType w:val="hybridMultilevel"/>
    <w:tmpl w:val="6F101C7A"/>
    <w:lvl w:ilvl="0" w:tplc="2DA22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3811A7"/>
    <w:multiLevelType w:val="multilevel"/>
    <w:tmpl w:val="58D8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787AA8"/>
    <w:multiLevelType w:val="hybridMultilevel"/>
    <w:tmpl w:val="D8C0C176"/>
    <w:lvl w:ilvl="0" w:tplc="4BAA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2A01FE"/>
    <w:multiLevelType w:val="hybridMultilevel"/>
    <w:tmpl w:val="C7CE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7692C"/>
    <w:multiLevelType w:val="hybridMultilevel"/>
    <w:tmpl w:val="572C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00307"/>
    <w:multiLevelType w:val="multilevel"/>
    <w:tmpl w:val="5E1E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6410DB"/>
    <w:multiLevelType w:val="hybridMultilevel"/>
    <w:tmpl w:val="15C2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31083"/>
    <w:multiLevelType w:val="hybridMultilevel"/>
    <w:tmpl w:val="DCE6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20"/>
  </w:num>
  <w:num w:numId="5">
    <w:abstractNumId w:val="14"/>
  </w:num>
  <w:num w:numId="6">
    <w:abstractNumId w:val="2"/>
  </w:num>
  <w:num w:numId="7">
    <w:abstractNumId w:val="17"/>
  </w:num>
  <w:num w:numId="8">
    <w:abstractNumId w:val="23"/>
  </w:num>
  <w:num w:numId="9">
    <w:abstractNumId w:val="25"/>
  </w:num>
  <w:num w:numId="10">
    <w:abstractNumId w:val="18"/>
  </w:num>
  <w:num w:numId="11">
    <w:abstractNumId w:val="30"/>
  </w:num>
  <w:num w:numId="12">
    <w:abstractNumId w:val="13"/>
  </w:num>
  <w:num w:numId="13">
    <w:abstractNumId w:val="7"/>
  </w:num>
  <w:num w:numId="14">
    <w:abstractNumId w:val="9"/>
  </w:num>
  <w:num w:numId="15">
    <w:abstractNumId w:val="15"/>
  </w:num>
  <w:num w:numId="16">
    <w:abstractNumId w:val="0"/>
  </w:num>
  <w:num w:numId="17">
    <w:abstractNumId w:val="16"/>
  </w:num>
  <w:num w:numId="18">
    <w:abstractNumId w:val="1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9"/>
  </w:num>
  <w:num w:numId="23">
    <w:abstractNumId w:val="12"/>
  </w:num>
  <w:num w:numId="24">
    <w:abstractNumId w:val="26"/>
  </w:num>
  <w:num w:numId="25">
    <w:abstractNumId w:val="27"/>
  </w:num>
  <w:num w:numId="26">
    <w:abstractNumId w:val="8"/>
  </w:num>
  <w:num w:numId="27">
    <w:abstractNumId w:val="1"/>
  </w:num>
  <w:num w:numId="28">
    <w:abstractNumId w:val="21"/>
  </w:num>
  <w:num w:numId="29">
    <w:abstractNumId w:val="6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1D96"/>
    <w:rsid w:val="000631EC"/>
    <w:rsid w:val="00072836"/>
    <w:rsid w:val="000A780F"/>
    <w:rsid w:val="000B594B"/>
    <w:rsid w:val="000E66CC"/>
    <w:rsid w:val="00126D23"/>
    <w:rsid w:val="00177DD2"/>
    <w:rsid w:val="001A0129"/>
    <w:rsid w:val="001E0567"/>
    <w:rsid w:val="001E4D86"/>
    <w:rsid w:val="001E6182"/>
    <w:rsid w:val="00227277"/>
    <w:rsid w:val="002440B6"/>
    <w:rsid w:val="002A1282"/>
    <w:rsid w:val="002A5A6C"/>
    <w:rsid w:val="002B4375"/>
    <w:rsid w:val="002D2D2C"/>
    <w:rsid w:val="003003B0"/>
    <w:rsid w:val="0032179A"/>
    <w:rsid w:val="0036228B"/>
    <w:rsid w:val="00365656"/>
    <w:rsid w:val="00381FC0"/>
    <w:rsid w:val="003A2687"/>
    <w:rsid w:val="003E0151"/>
    <w:rsid w:val="003E2072"/>
    <w:rsid w:val="00420CE0"/>
    <w:rsid w:val="004D7DA2"/>
    <w:rsid w:val="004E641A"/>
    <w:rsid w:val="005379D3"/>
    <w:rsid w:val="00546AB5"/>
    <w:rsid w:val="005B0EB2"/>
    <w:rsid w:val="005B12AA"/>
    <w:rsid w:val="00632F4D"/>
    <w:rsid w:val="00656806"/>
    <w:rsid w:val="00670EF0"/>
    <w:rsid w:val="006879E5"/>
    <w:rsid w:val="006D6D09"/>
    <w:rsid w:val="007A2AF5"/>
    <w:rsid w:val="007E6B47"/>
    <w:rsid w:val="00816BE6"/>
    <w:rsid w:val="00851C5A"/>
    <w:rsid w:val="0085741A"/>
    <w:rsid w:val="00873372"/>
    <w:rsid w:val="00892A48"/>
    <w:rsid w:val="008A3C14"/>
    <w:rsid w:val="008F330B"/>
    <w:rsid w:val="00910585"/>
    <w:rsid w:val="00921CA9"/>
    <w:rsid w:val="00957FA9"/>
    <w:rsid w:val="009B1C15"/>
    <w:rsid w:val="009C528D"/>
    <w:rsid w:val="009D2852"/>
    <w:rsid w:val="00A43AA2"/>
    <w:rsid w:val="00A67ABD"/>
    <w:rsid w:val="00AD62BE"/>
    <w:rsid w:val="00B03CFB"/>
    <w:rsid w:val="00B053E1"/>
    <w:rsid w:val="00B11674"/>
    <w:rsid w:val="00B93809"/>
    <w:rsid w:val="00BC48D5"/>
    <w:rsid w:val="00BC4A71"/>
    <w:rsid w:val="00BD2130"/>
    <w:rsid w:val="00BD28B2"/>
    <w:rsid w:val="00BE0A2F"/>
    <w:rsid w:val="00BF7095"/>
    <w:rsid w:val="00C5436E"/>
    <w:rsid w:val="00C601C8"/>
    <w:rsid w:val="00CB07EB"/>
    <w:rsid w:val="00CD5360"/>
    <w:rsid w:val="00CE19E5"/>
    <w:rsid w:val="00CF0D90"/>
    <w:rsid w:val="00D76C49"/>
    <w:rsid w:val="00D96786"/>
    <w:rsid w:val="00DD1B87"/>
    <w:rsid w:val="00E250B2"/>
    <w:rsid w:val="00E33D70"/>
    <w:rsid w:val="00E45A99"/>
    <w:rsid w:val="00ED0CC3"/>
    <w:rsid w:val="00ED1D96"/>
    <w:rsid w:val="00F00AC6"/>
    <w:rsid w:val="00F64A16"/>
    <w:rsid w:val="00F704CC"/>
    <w:rsid w:val="00F956AA"/>
    <w:rsid w:val="00FD2501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49"/>
  </w:style>
  <w:style w:type="paragraph" w:styleId="1">
    <w:name w:val="heading 1"/>
    <w:basedOn w:val="a"/>
    <w:link w:val="10"/>
    <w:uiPriority w:val="9"/>
    <w:qFormat/>
    <w:rsid w:val="00F95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6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95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82</cp:revision>
  <cp:lastPrinted>2023-05-09T05:41:00Z</cp:lastPrinted>
  <dcterms:created xsi:type="dcterms:W3CDTF">2020-03-11T10:52:00Z</dcterms:created>
  <dcterms:modified xsi:type="dcterms:W3CDTF">2024-05-21T11:08:00Z</dcterms:modified>
</cp:coreProperties>
</file>