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985" w:tblpY="-615"/>
        <w:tblW w:w="5679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1048"/>
      </w:tblGrid>
      <w:tr w:rsidR="001F69A7" w:rsidRPr="0097275E" w:rsidTr="001F69A7">
        <w:trPr>
          <w:tblCellSpacing w:w="7" w:type="dxa"/>
        </w:trPr>
        <w:tc>
          <w:tcPr>
            <w:tcW w:w="4987" w:type="pct"/>
            <w:shd w:val="clear" w:color="auto" w:fill="FFFFFF"/>
            <w:vAlign w:val="center"/>
          </w:tcPr>
          <w:p w:rsidR="001F69A7" w:rsidRPr="0097275E" w:rsidRDefault="001F69A7" w:rsidP="001F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ru-RU"/>
              </w:rPr>
            </w:pPr>
            <w:proofErr w:type="spellStart"/>
            <w:r w:rsidRPr="0097275E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Витяг</w:t>
            </w:r>
            <w:proofErr w:type="spellEnd"/>
            <w:r w:rsidRPr="0097275E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 xml:space="preserve"> з протоколу</w:t>
            </w:r>
            <w:r w:rsidR="00484A36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ru-RU"/>
              </w:rPr>
              <w:t xml:space="preserve"> №5</w:t>
            </w:r>
          </w:p>
          <w:p w:rsidR="001F69A7" w:rsidRPr="0097275E" w:rsidRDefault="00484A36" w:rsidP="001F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ru-RU"/>
              </w:rPr>
              <w:t xml:space="preserve">засідання </w:t>
            </w:r>
            <w:bookmarkStart w:id="0" w:name="_GoBack"/>
            <w:bookmarkEnd w:id="0"/>
            <w:r w:rsidR="001F69A7" w:rsidRPr="0097275E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ru-RU"/>
              </w:rPr>
              <w:t>педагогічної ради</w:t>
            </w:r>
          </w:p>
          <w:p w:rsidR="001F69A7" w:rsidRPr="0097275E" w:rsidRDefault="001F69A7" w:rsidP="001F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ru-RU"/>
              </w:rPr>
            </w:pPr>
            <w:r w:rsidRPr="0097275E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ru-RU"/>
              </w:rPr>
              <w:t>Барського ліцею №3</w:t>
            </w:r>
          </w:p>
          <w:p w:rsidR="001F69A7" w:rsidRPr="0097275E" w:rsidRDefault="001F69A7" w:rsidP="001F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ru-RU"/>
              </w:rPr>
            </w:pPr>
            <w:r w:rsidRPr="0097275E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ru-RU"/>
              </w:rPr>
              <w:t xml:space="preserve">від 29.01.2024р. </w:t>
            </w:r>
          </w:p>
          <w:p w:rsidR="001F69A7" w:rsidRPr="0097275E" w:rsidRDefault="001F69A7" w:rsidP="001F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ru-RU"/>
              </w:rPr>
            </w:pPr>
          </w:p>
          <w:p w:rsidR="001F69A7" w:rsidRPr="0097275E" w:rsidRDefault="001F69A7" w:rsidP="001F69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ru-RU"/>
              </w:rPr>
            </w:pPr>
            <w:r w:rsidRPr="0097275E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  <w:lang w:val="uk-UA" w:eastAsia="ru-RU"/>
              </w:rPr>
              <w:t>Голова:</w:t>
            </w:r>
            <w:r w:rsidRPr="0097275E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ru-RU"/>
              </w:rPr>
              <w:t xml:space="preserve"> </w:t>
            </w:r>
            <w:proofErr w:type="spellStart"/>
            <w:r w:rsidRPr="0097275E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ru-RU"/>
              </w:rPr>
              <w:t>М.І.Піддубний</w:t>
            </w:r>
            <w:proofErr w:type="spellEnd"/>
          </w:p>
          <w:p w:rsidR="001F69A7" w:rsidRPr="0097275E" w:rsidRDefault="001F69A7" w:rsidP="001F69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ru-RU"/>
              </w:rPr>
            </w:pPr>
            <w:r w:rsidRPr="0097275E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  <w:lang w:val="uk-UA" w:eastAsia="ru-RU"/>
              </w:rPr>
              <w:t>Секретар:</w:t>
            </w:r>
            <w:r w:rsidRPr="0097275E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ru-RU"/>
              </w:rPr>
              <w:t xml:space="preserve"> М.А. </w:t>
            </w:r>
            <w:proofErr w:type="spellStart"/>
            <w:r w:rsidRPr="0097275E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ru-RU"/>
              </w:rPr>
              <w:t>Кобиль</w:t>
            </w:r>
            <w:proofErr w:type="spellEnd"/>
          </w:p>
          <w:p w:rsidR="001F69A7" w:rsidRPr="0097275E" w:rsidRDefault="001F69A7" w:rsidP="001F69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ru-RU"/>
              </w:rPr>
            </w:pPr>
            <w:r w:rsidRPr="0097275E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  <w:lang w:val="uk-UA" w:eastAsia="ru-RU"/>
              </w:rPr>
              <w:t>Присутні:</w:t>
            </w:r>
            <w:r w:rsidRPr="0097275E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ru-RU"/>
              </w:rPr>
              <w:t xml:space="preserve"> члени педагогічної ради</w:t>
            </w:r>
          </w:p>
          <w:p w:rsidR="001F69A7" w:rsidRPr="0097275E" w:rsidRDefault="001F69A7" w:rsidP="001F69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ru-RU"/>
              </w:rPr>
            </w:pPr>
            <w:r w:rsidRPr="0097275E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  <w:lang w:val="uk-UA" w:eastAsia="ru-RU"/>
              </w:rPr>
              <w:t>Відсутні:</w:t>
            </w:r>
            <w:r w:rsidRPr="0097275E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ru-RU"/>
              </w:rPr>
              <w:t xml:space="preserve"> Криклива Н.Д. в зв’язку з хворобою</w:t>
            </w:r>
          </w:p>
          <w:p w:rsidR="001F69A7" w:rsidRPr="0097275E" w:rsidRDefault="001F69A7" w:rsidP="001F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  <w:lang w:val="uk-UA" w:eastAsia="ru-RU"/>
              </w:rPr>
            </w:pPr>
            <w:r w:rsidRPr="0097275E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  <w:lang w:val="uk-UA" w:eastAsia="ru-RU"/>
              </w:rPr>
              <w:t>Порядок денний:</w:t>
            </w:r>
          </w:p>
          <w:p w:rsidR="001F69A7" w:rsidRPr="0097275E" w:rsidRDefault="001F69A7" w:rsidP="001F69A7">
            <w:pPr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val="uk-UA" w:eastAsia="ru-RU"/>
              </w:rPr>
            </w:pPr>
            <w:r w:rsidRPr="0097275E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val="uk-UA" w:eastAsia="ru-RU"/>
              </w:rPr>
              <w:t xml:space="preserve">1.Вибір  та замовлення  підручників для учнів  </w:t>
            </w:r>
            <w:r w:rsidR="00961638" w:rsidRPr="0097275E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val="uk-UA" w:eastAsia="ru-RU"/>
              </w:rPr>
              <w:t>2</w:t>
            </w:r>
            <w:r w:rsidRPr="0097275E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val="uk-UA" w:eastAsia="ru-RU"/>
              </w:rPr>
              <w:t>-х класів.</w:t>
            </w:r>
          </w:p>
        </w:tc>
      </w:tr>
    </w:tbl>
    <w:p w:rsidR="001F69A7" w:rsidRPr="0097275E" w:rsidRDefault="001F69A7" w:rsidP="001F69A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</w:pPr>
      <w:r w:rsidRPr="0097275E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 xml:space="preserve"> </w:t>
      </w:r>
      <w:r w:rsidRPr="0097275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val="uk-UA" w:eastAsia="ru-RU"/>
        </w:rPr>
        <w:t xml:space="preserve">Слухали: </w:t>
      </w:r>
      <w:r w:rsidRPr="0097275E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 xml:space="preserve">Станік Інну Анатоліївну, в.о. заступника директора з навчально- виховної   роботи, про вибір та замовлення підручників для учнів </w:t>
      </w:r>
      <w:r w:rsidR="00961638" w:rsidRPr="0097275E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>2</w:t>
      </w:r>
      <w:r w:rsidRPr="0097275E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 xml:space="preserve">-х  класів. </w:t>
      </w:r>
    </w:p>
    <w:p w:rsidR="001F69A7" w:rsidRPr="0097275E" w:rsidRDefault="001F69A7" w:rsidP="001F69A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val="uk-UA" w:eastAsia="ru-RU"/>
        </w:rPr>
      </w:pPr>
      <w:r w:rsidRPr="0097275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val="uk-UA" w:eastAsia="ru-RU"/>
        </w:rPr>
        <w:t>Виступили:</w:t>
      </w:r>
    </w:p>
    <w:p w:rsidR="00390C1E" w:rsidRPr="0097275E" w:rsidRDefault="001F69A7" w:rsidP="001F69A7">
      <w:pPr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</w:pPr>
      <w:r w:rsidRPr="0097275E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 xml:space="preserve">Вчителі початкових класів </w:t>
      </w:r>
      <w:proofErr w:type="spellStart"/>
      <w:r w:rsidRPr="0097275E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>Печак</w:t>
      </w:r>
      <w:proofErr w:type="spellEnd"/>
      <w:r w:rsidRPr="0097275E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 xml:space="preserve"> Н.В., Завадська О.В., </w:t>
      </w:r>
      <w:proofErr w:type="spellStart"/>
      <w:r w:rsidRPr="0097275E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>Пацанюк</w:t>
      </w:r>
      <w:proofErr w:type="spellEnd"/>
      <w:r w:rsidRPr="0097275E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 xml:space="preserve"> І.М., </w:t>
      </w:r>
      <w:proofErr w:type="spellStart"/>
      <w:r w:rsidRPr="0097275E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>Гринюк</w:t>
      </w:r>
      <w:proofErr w:type="spellEnd"/>
      <w:r w:rsidRPr="0097275E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 xml:space="preserve"> Т.В., </w:t>
      </w:r>
      <w:proofErr w:type="spellStart"/>
      <w:r w:rsidRPr="0097275E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>Кальчук</w:t>
      </w:r>
      <w:proofErr w:type="spellEnd"/>
      <w:r w:rsidRPr="0097275E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 xml:space="preserve"> Л.В., </w:t>
      </w:r>
      <w:proofErr w:type="spellStart"/>
      <w:r w:rsidRPr="0097275E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>Борсолюк</w:t>
      </w:r>
      <w:proofErr w:type="spellEnd"/>
      <w:r w:rsidRPr="0097275E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 xml:space="preserve"> Л.І., </w:t>
      </w:r>
      <w:proofErr w:type="spellStart"/>
      <w:r w:rsidRPr="0097275E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>Чернега</w:t>
      </w:r>
      <w:proofErr w:type="spellEnd"/>
      <w:r w:rsidRPr="0097275E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 xml:space="preserve"> Д.А., </w:t>
      </w:r>
      <w:proofErr w:type="spellStart"/>
      <w:r w:rsidRPr="0097275E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>Костіва</w:t>
      </w:r>
      <w:proofErr w:type="spellEnd"/>
      <w:r w:rsidRPr="0097275E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 xml:space="preserve"> Т.І. та вчителі англійської мови </w:t>
      </w:r>
      <w:proofErr w:type="spellStart"/>
      <w:r w:rsidRPr="0097275E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>Кінзерська</w:t>
      </w:r>
      <w:proofErr w:type="spellEnd"/>
      <w:r w:rsidRPr="0097275E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 xml:space="preserve"> Т.О., Грабчак О.Д., Ткач М.В. щодо вибору та замовлення підручників для учнів 1-х  класів, які запропонували замовити такі підручники таких авторів:</w:t>
      </w:r>
    </w:p>
    <w:p w:rsidR="001F69A7" w:rsidRPr="001F69A7" w:rsidRDefault="001F69A7" w:rsidP="001F69A7">
      <w:pPr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09"/>
        <w:gridCol w:w="6373"/>
      </w:tblGrid>
      <w:tr w:rsidR="001F69A7" w:rsidRPr="001F69A7" w:rsidTr="001F69A7">
        <w:tc>
          <w:tcPr>
            <w:tcW w:w="2547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Підручник</w:t>
            </w:r>
            <w:proofErr w:type="spellEnd"/>
          </w:p>
        </w:tc>
        <w:tc>
          <w:tcPr>
            <w:tcW w:w="709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3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</w:t>
            </w:r>
          </w:p>
        </w:tc>
      </w:tr>
      <w:tr w:rsidR="001F69A7" w:rsidRPr="001F69A7" w:rsidTr="001F69A7">
        <w:tc>
          <w:tcPr>
            <w:tcW w:w="2547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373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Антоніна</w:t>
            </w:r>
            <w:proofErr w:type="spellEnd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Заїка</w:t>
            </w:r>
            <w:proofErr w:type="spellEnd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F69A7" w:rsidRPr="001F69A7" w:rsidTr="001F69A7">
        <w:tc>
          <w:tcPr>
            <w:tcW w:w="2547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73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Тетяна</w:t>
            </w:r>
            <w:proofErr w:type="spellEnd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Воронцова, </w:t>
            </w:r>
            <w:proofErr w:type="spellStart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Володимир</w:t>
            </w:r>
            <w:proofErr w:type="spellEnd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Пономаренко, </w:t>
            </w:r>
            <w:proofErr w:type="spellStart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Ірина</w:t>
            </w:r>
            <w:proofErr w:type="spellEnd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Лаврентьєва</w:t>
            </w:r>
            <w:proofErr w:type="spellEnd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Олена</w:t>
            </w:r>
            <w:proofErr w:type="spellEnd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Хомич </w:t>
            </w:r>
          </w:p>
        </w:tc>
      </w:tr>
      <w:tr w:rsidR="001F69A7" w:rsidRPr="001F69A7" w:rsidTr="001F69A7">
        <w:tc>
          <w:tcPr>
            <w:tcW w:w="2547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73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Ольга </w:t>
            </w:r>
            <w:proofErr w:type="spellStart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Гісь</w:t>
            </w:r>
            <w:proofErr w:type="spellEnd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Ірина</w:t>
            </w:r>
            <w:proofErr w:type="spellEnd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Філяк</w:t>
            </w:r>
            <w:proofErr w:type="spellEnd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F69A7" w:rsidRPr="001F69A7" w:rsidTr="001F69A7">
        <w:tc>
          <w:tcPr>
            <w:tcW w:w="2547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709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373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Ірина</w:t>
            </w:r>
            <w:proofErr w:type="spellEnd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Цепова</w:t>
            </w:r>
            <w:proofErr w:type="spellEnd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Лариса Тимченко, </w:t>
            </w:r>
            <w:proofErr w:type="spellStart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Маріанна</w:t>
            </w:r>
            <w:proofErr w:type="spellEnd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Коченгіна</w:t>
            </w:r>
            <w:proofErr w:type="spellEnd"/>
          </w:p>
        </w:tc>
      </w:tr>
      <w:tr w:rsidR="001F69A7" w:rsidRPr="001F69A7" w:rsidTr="001F69A7">
        <w:tc>
          <w:tcPr>
            <w:tcW w:w="2547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73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Інна</w:t>
            </w:r>
            <w:proofErr w:type="spellEnd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Большакова, Марина </w:t>
            </w:r>
            <w:proofErr w:type="spellStart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Пристінська</w:t>
            </w:r>
            <w:proofErr w:type="spellEnd"/>
          </w:p>
        </w:tc>
      </w:tr>
      <w:tr w:rsidR="001F69A7" w:rsidRPr="001F69A7" w:rsidTr="001F69A7">
        <w:tc>
          <w:tcPr>
            <w:tcW w:w="2547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73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Ганна Остапенко</w:t>
            </w:r>
          </w:p>
        </w:tc>
      </w:tr>
      <w:tr w:rsidR="001F69A7" w:rsidRPr="001F69A7" w:rsidTr="001F69A7">
        <w:tc>
          <w:tcPr>
            <w:tcW w:w="2547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ЯДС</w:t>
            </w:r>
          </w:p>
        </w:tc>
        <w:tc>
          <w:tcPr>
            <w:tcW w:w="709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373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Тетяна</w:t>
            </w:r>
            <w:proofErr w:type="spellEnd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Гільберг</w:t>
            </w:r>
            <w:proofErr w:type="spellEnd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Світлана</w:t>
            </w:r>
            <w:proofErr w:type="spellEnd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Тарнавська</w:t>
            </w:r>
            <w:proofErr w:type="spellEnd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Ніна</w:t>
            </w:r>
            <w:proofErr w:type="spellEnd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Павич</w:t>
            </w:r>
            <w:proofErr w:type="spellEnd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F69A7" w:rsidRPr="001F69A7" w:rsidTr="001F69A7">
        <w:tc>
          <w:tcPr>
            <w:tcW w:w="2547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73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Ольга </w:t>
            </w:r>
            <w:proofErr w:type="spellStart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Волощенко</w:t>
            </w:r>
            <w:proofErr w:type="spellEnd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Олександра</w:t>
            </w:r>
            <w:proofErr w:type="spellEnd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Козак, Ганна Остапенко </w:t>
            </w:r>
          </w:p>
        </w:tc>
      </w:tr>
      <w:tr w:rsidR="001F69A7" w:rsidRPr="001F69A7" w:rsidTr="001F69A7">
        <w:tc>
          <w:tcPr>
            <w:tcW w:w="2547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73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Олена</w:t>
            </w:r>
            <w:proofErr w:type="spellEnd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Іщенко</w:t>
            </w:r>
            <w:proofErr w:type="spellEnd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Олена</w:t>
            </w:r>
            <w:proofErr w:type="spellEnd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Ващенко, Людмила Романенко, Катерина Романенко, </w:t>
            </w:r>
            <w:proofErr w:type="spellStart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Надія</w:t>
            </w:r>
            <w:proofErr w:type="spellEnd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Кліщ</w:t>
            </w:r>
            <w:proofErr w:type="spellEnd"/>
          </w:p>
        </w:tc>
      </w:tr>
      <w:tr w:rsidR="001F69A7" w:rsidRPr="001F69A7" w:rsidTr="001F69A7">
        <w:tc>
          <w:tcPr>
            <w:tcW w:w="2547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73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Надія</w:t>
            </w:r>
            <w:proofErr w:type="spellEnd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Бібік</w:t>
            </w:r>
            <w:proofErr w:type="spellEnd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Галина Бондарчук</w:t>
            </w:r>
          </w:p>
        </w:tc>
      </w:tr>
      <w:tr w:rsidR="001F69A7" w:rsidRPr="001F69A7" w:rsidTr="001F69A7">
        <w:tc>
          <w:tcPr>
            <w:tcW w:w="2547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709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373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Людмила </w:t>
            </w:r>
            <w:proofErr w:type="spellStart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Масол</w:t>
            </w:r>
            <w:proofErr w:type="spellEnd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Олена</w:t>
            </w:r>
            <w:proofErr w:type="spellEnd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Гайдамака, Оксана Колотило </w:t>
            </w:r>
          </w:p>
        </w:tc>
      </w:tr>
      <w:tr w:rsidR="001F69A7" w:rsidRPr="001F69A7" w:rsidTr="001F69A7">
        <w:tc>
          <w:tcPr>
            <w:tcW w:w="2547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73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Олена</w:t>
            </w:r>
            <w:proofErr w:type="spellEnd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Калініченко</w:t>
            </w:r>
            <w:proofErr w:type="spellEnd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Людмила Аристова </w:t>
            </w:r>
          </w:p>
        </w:tc>
      </w:tr>
      <w:tr w:rsidR="001F69A7" w:rsidRPr="001F69A7" w:rsidTr="001F69A7">
        <w:tc>
          <w:tcPr>
            <w:tcW w:w="2547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Англійська</w:t>
            </w:r>
            <w:proofErr w:type="spellEnd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709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373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Мітчелл</w:t>
            </w:r>
            <w:proofErr w:type="spellEnd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Г.К., </w:t>
            </w:r>
            <w:proofErr w:type="spellStart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Марілені</w:t>
            </w:r>
            <w:proofErr w:type="spellEnd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Макогіані</w:t>
            </w:r>
            <w:proofErr w:type="spellEnd"/>
            <w:r w:rsidRPr="001F69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F69A7" w:rsidRPr="001F69A7" w:rsidTr="001F69A7">
        <w:tc>
          <w:tcPr>
            <w:tcW w:w="2547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73" w:type="dxa"/>
          </w:tcPr>
          <w:p w:rsidR="001F69A7" w:rsidRPr="001F69A7" w:rsidRDefault="001F69A7" w:rsidP="001F6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Будна</w:t>
            </w:r>
            <w:proofErr w:type="spellEnd"/>
            <w:r w:rsidRPr="001F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Т.Г. </w:t>
            </w:r>
          </w:p>
        </w:tc>
      </w:tr>
    </w:tbl>
    <w:p w:rsidR="001F69A7" w:rsidRPr="0097275E" w:rsidRDefault="001F69A7" w:rsidP="001F69A7">
      <w:pPr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</w:pPr>
    </w:p>
    <w:p w:rsidR="001F69A7" w:rsidRPr="0097275E" w:rsidRDefault="001F69A7" w:rsidP="001F69A7">
      <w:pPr>
        <w:rPr>
          <w:rFonts w:ascii="Times New Roman" w:hAnsi="Times New Roman" w:cs="Times New Roman"/>
          <w:sz w:val="28"/>
          <w:szCs w:val="24"/>
        </w:rPr>
      </w:pPr>
      <w:proofErr w:type="spellStart"/>
      <w:r w:rsidRPr="0097275E">
        <w:rPr>
          <w:rFonts w:ascii="Times New Roman" w:hAnsi="Times New Roman" w:cs="Times New Roman"/>
          <w:sz w:val="28"/>
          <w:szCs w:val="24"/>
        </w:rPr>
        <w:t>Ухвалили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>:</w:t>
      </w:r>
    </w:p>
    <w:p w:rsidR="001F69A7" w:rsidRPr="0097275E" w:rsidRDefault="001F69A7" w:rsidP="001F69A7">
      <w:pPr>
        <w:rPr>
          <w:rFonts w:ascii="Times New Roman" w:hAnsi="Times New Roman" w:cs="Times New Roman"/>
          <w:sz w:val="28"/>
          <w:szCs w:val="24"/>
        </w:rPr>
      </w:pPr>
      <w:r w:rsidRPr="0097275E">
        <w:rPr>
          <w:rFonts w:ascii="Times New Roman" w:hAnsi="Times New Roman" w:cs="Times New Roman"/>
          <w:sz w:val="28"/>
          <w:szCs w:val="24"/>
        </w:rPr>
        <w:t>1.</w:t>
      </w:r>
      <w:r w:rsidRPr="0097275E">
        <w:rPr>
          <w:rFonts w:ascii="Times New Roman" w:hAnsi="Times New Roman" w:cs="Times New Roman"/>
          <w:sz w:val="28"/>
          <w:szCs w:val="24"/>
        </w:rPr>
        <w:tab/>
      </w:r>
      <w:proofErr w:type="spellStart"/>
      <w:proofErr w:type="gramStart"/>
      <w:r w:rsidRPr="0097275E">
        <w:rPr>
          <w:rFonts w:ascii="Times New Roman" w:hAnsi="Times New Roman" w:cs="Times New Roman"/>
          <w:sz w:val="28"/>
          <w:szCs w:val="24"/>
        </w:rPr>
        <w:t>Інформацію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в.о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97275E">
        <w:rPr>
          <w:rFonts w:ascii="Times New Roman" w:hAnsi="Times New Roman" w:cs="Times New Roman"/>
          <w:sz w:val="28"/>
          <w:szCs w:val="24"/>
        </w:rPr>
        <w:t xml:space="preserve"> заступника директора з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навчально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–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виховної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роботи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, 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вчителів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початкових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класів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вчителів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англійської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мови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 «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Щодо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вибору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 та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замовлення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підручників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для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учнів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2-х  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класів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» 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Барського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ліцею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№3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взяти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до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уваги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>.</w:t>
      </w:r>
    </w:p>
    <w:p w:rsidR="001F69A7" w:rsidRPr="0097275E" w:rsidRDefault="001F69A7" w:rsidP="001F69A7">
      <w:pPr>
        <w:rPr>
          <w:rFonts w:ascii="Times New Roman" w:hAnsi="Times New Roman" w:cs="Times New Roman"/>
          <w:sz w:val="28"/>
          <w:szCs w:val="24"/>
        </w:rPr>
      </w:pPr>
      <w:r w:rsidRPr="0097275E">
        <w:rPr>
          <w:rFonts w:ascii="Times New Roman" w:hAnsi="Times New Roman" w:cs="Times New Roman"/>
          <w:sz w:val="28"/>
          <w:szCs w:val="24"/>
        </w:rPr>
        <w:t>2.</w:t>
      </w:r>
      <w:r w:rsidRPr="0097275E">
        <w:rPr>
          <w:rFonts w:ascii="Times New Roman" w:hAnsi="Times New Roman" w:cs="Times New Roman"/>
          <w:sz w:val="28"/>
          <w:szCs w:val="24"/>
        </w:rPr>
        <w:tab/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Погодити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список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за</w:t>
      </w:r>
      <w:r w:rsidR="00961638" w:rsidRPr="0097275E">
        <w:rPr>
          <w:rFonts w:ascii="Times New Roman" w:hAnsi="Times New Roman" w:cs="Times New Roman"/>
          <w:sz w:val="28"/>
          <w:szCs w:val="24"/>
        </w:rPr>
        <w:t>мовлення</w:t>
      </w:r>
      <w:proofErr w:type="spellEnd"/>
      <w:r w:rsidR="00961638" w:rsidRPr="0097275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961638" w:rsidRPr="0097275E">
        <w:rPr>
          <w:rFonts w:ascii="Times New Roman" w:hAnsi="Times New Roman" w:cs="Times New Roman"/>
          <w:sz w:val="28"/>
          <w:szCs w:val="24"/>
        </w:rPr>
        <w:t>підручників</w:t>
      </w:r>
      <w:proofErr w:type="spellEnd"/>
      <w:r w:rsidR="00961638" w:rsidRPr="0097275E">
        <w:rPr>
          <w:rFonts w:ascii="Times New Roman" w:hAnsi="Times New Roman" w:cs="Times New Roman"/>
          <w:sz w:val="28"/>
          <w:szCs w:val="24"/>
        </w:rPr>
        <w:t xml:space="preserve"> для </w:t>
      </w:r>
      <w:proofErr w:type="spellStart"/>
      <w:r w:rsidR="00961638" w:rsidRPr="0097275E">
        <w:rPr>
          <w:rFonts w:ascii="Times New Roman" w:hAnsi="Times New Roman" w:cs="Times New Roman"/>
          <w:sz w:val="28"/>
          <w:szCs w:val="24"/>
        </w:rPr>
        <w:t>учнів</w:t>
      </w:r>
      <w:proofErr w:type="spellEnd"/>
      <w:r w:rsidR="00961638" w:rsidRPr="0097275E">
        <w:rPr>
          <w:rFonts w:ascii="Times New Roman" w:hAnsi="Times New Roman" w:cs="Times New Roman"/>
          <w:sz w:val="28"/>
          <w:szCs w:val="24"/>
        </w:rPr>
        <w:t xml:space="preserve"> 2</w:t>
      </w:r>
      <w:r w:rsidRPr="0097275E">
        <w:rPr>
          <w:rFonts w:ascii="Times New Roman" w:hAnsi="Times New Roman" w:cs="Times New Roman"/>
          <w:sz w:val="28"/>
          <w:szCs w:val="24"/>
        </w:rPr>
        <w:t>-</w:t>
      </w:r>
      <w:proofErr w:type="gramStart"/>
      <w:r w:rsidRPr="0097275E">
        <w:rPr>
          <w:rFonts w:ascii="Times New Roman" w:hAnsi="Times New Roman" w:cs="Times New Roman"/>
          <w:sz w:val="28"/>
          <w:szCs w:val="24"/>
        </w:rPr>
        <w:t xml:space="preserve">х 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класів</w:t>
      </w:r>
      <w:proofErr w:type="spellEnd"/>
      <w:proofErr w:type="gramEnd"/>
      <w:r w:rsidRPr="0097275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Барського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ліцею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№3 на 2024/2025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навчальний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рік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>.</w:t>
      </w:r>
    </w:p>
    <w:p w:rsidR="001F69A7" w:rsidRPr="0097275E" w:rsidRDefault="001F69A7" w:rsidP="001F69A7">
      <w:pPr>
        <w:rPr>
          <w:rFonts w:ascii="Times New Roman" w:hAnsi="Times New Roman" w:cs="Times New Roman"/>
          <w:sz w:val="28"/>
          <w:szCs w:val="24"/>
        </w:rPr>
      </w:pPr>
      <w:r w:rsidRPr="0097275E">
        <w:rPr>
          <w:rFonts w:ascii="Times New Roman" w:hAnsi="Times New Roman" w:cs="Times New Roman"/>
          <w:sz w:val="28"/>
          <w:szCs w:val="24"/>
        </w:rPr>
        <w:t>3.</w:t>
      </w:r>
      <w:r w:rsidRPr="0097275E">
        <w:rPr>
          <w:rFonts w:ascii="Times New Roman" w:hAnsi="Times New Roman" w:cs="Times New Roman"/>
          <w:sz w:val="28"/>
          <w:szCs w:val="24"/>
        </w:rPr>
        <w:tab/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Бібліотекару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97275E">
        <w:rPr>
          <w:rFonts w:ascii="Times New Roman" w:hAnsi="Times New Roman" w:cs="Times New Roman"/>
          <w:sz w:val="28"/>
          <w:szCs w:val="24"/>
        </w:rPr>
        <w:t>ліцею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Івановій</w:t>
      </w:r>
      <w:proofErr w:type="spellEnd"/>
      <w:proofErr w:type="gramEnd"/>
      <w:r w:rsidRPr="0097275E">
        <w:rPr>
          <w:rFonts w:ascii="Times New Roman" w:hAnsi="Times New Roman" w:cs="Times New Roman"/>
          <w:sz w:val="28"/>
          <w:szCs w:val="24"/>
        </w:rPr>
        <w:t xml:space="preserve"> Т.П. до 30.01.2024  подати список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за</w:t>
      </w:r>
      <w:r w:rsidR="00961638" w:rsidRPr="0097275E">
        <w:rPr>
          <w:rFonts w:ascii="Times New Roman" w:hAnsi="Times New Roman" w:cs="Times New Roman"/>
          <w:sz w:val="28"/>
          <w:szCs w:val="24"/>
        </w:rPr>
        <w:t>мовлення</w:t>
      </w:r>
      <w:proofErr w:type="spellEnd"/>
      <w:r w:rsidR="00961638" w:rsidRPr="0097275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961638" w:rsidRPr="0097275E">
        <w:rPr>
          <w:rFonts w:ascii="Times New Roman" w:hAnsi="Times New Roman" w:cs="Times New Roman"/>
          <w:sz w:val="28"/>
          <w:szCs w:val="24"/>
        </w:rPr>
        <w:t>підручників</w:t>
      </w:r>
      <w:proofErr w:type="spellEnd"/>
      <w:r w:rsidR="00961638" w:rsidRPr="0097275E">
        <w:rPr>
          <w:rFonts w:ascii="Times New Roman" w:hAnsi="Times New Roman" w:cs="Times New Roman"/>
          <w:sz w:val="28"/>
          <w:szCs w:val="24"/>
        </w:rPr>
        <w:t xml:space="preserve"> для </w:t>
      </w:r>
      <w:proofErr w:type="spellStart"/>
      <w:r w:rsidR="00961638" w:rsidRPr="0097275E">
        <w:rPr>
          <w:rFonts w:ascii="Times New Roman" w:hAnsi="Times New Roman" w:cs="Times New Roman"/>
          <w:sz w:val="28"/>
          <w:szCs w:val="24"/>
        </w:rPr>
        <w:t>учнів</w:t>
      </w:r>
      <w:proofErr w:type="spellEnd"/>
      <w:r w:rsidR="00961638" w:rsidRPr="0097275E">
        <w:rPr>
          <w:rFonts w:ascii="Times New Roman" w:hAnsi="Times New Roman" w:cs="Times New Roman"/>
          <w:sz w:val="28"/>
          <w:szCs w:val="24"/>
        </w:rPr>
        <w:t xml:space="preserve"> 2</w:t>
      </w:r>
      <w:r w:rsidRPr="0097275E">
        <w:rPr>
          <w:rFonts w:ascii="Times New Roman" w:hAnsi="Times New Roman" w:cs="Times New Roman"/>
          <w:sz w:val="28"/>
          <w:szCs w:val="24"/>
        </w:rPr>
        <w:t xml:space="preserve">-х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класів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Барського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ліцею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№3 на 2024/2025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навчальний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рік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 до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відділу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освіти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Барської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міської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ради.</w:t>
      </w:r>
    </w:p>
    <w:p w:rsidR="001F69A7" w:rsidRPr="0097275E" w:rsidRDefault="001F69A7" w:rsidP="001F69A7">
      <w:pPr>
        <w:rPr>
          <w:rFonts w:ascii="Times New Roman" w:hAnsi="Times New Roman" w:cs="Times New Roman"/>
          <w:sz w:val="28"/>
          <w:szCs w:val="24"/>
        </w:rPr>
      </w:pPr>
      <w:r w:rsidRPr="0097275E">
        <w:rPr>
          <w:rFonts w:ascii="Times New Roman" w:hAnsi="Times New Roman" w:cs="Times New Roman"/>
          <w:sz w:val="28"/>
          <w:szCs w:val="24"/>
        </w:rPr>
        <w:t>4.</w:t>
      </w:r>
      <w:r w:rsidRPr="0097275E">
        <w:rPr>
          <w:rFonts w:ascii="Times New Roman" w:hAnsi="Times New Roman" w:cs="Times New Roman"/>
          <w:sz w:val="28"/>
          <w:szCs w:val="24"/>
        </w:rPr>
        <w:tab/>
        <w:t xml:space="preserve">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Рішення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розмістити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на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інформаційному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сайті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Барського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ліцею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№3. </w:t>
      </w:r>
    </w:p>
    <w:p w:rsidR="001F69A7" w:rsidRPr="0097275E" w:rsidRDefault="001F69A7" w:rsidP="001F69A7">
      <w:pPr>
        <w:rPr>
          <w:rFonts w:ascii="Times New Roman" w:hAnsi="Times New Roman" w:cs="Times New Roman"/>
          <w:sz w:val="28"/>
          <w:szCs w:val="24"/>
        </w:rPr>
      </w:pPr>
      <w:r w:rsidRPr="0097275E">
        <w:rPr>
          <w:rFonts w:ascii="Times New Roman" w:hAnsi="Times New Roman" w:cs="Times New Roman"/>
          <w:sz w:val="28"/>
          <w:szCs w:val="24"/>
        </w:rPr>
        <w:t xml:space="preserve">Голова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педагогічної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ради                                             М.І.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Піддубний</w:t>
      </w:r>
      <w:proofErr w:type="spellEnd"/>
    </w:p>
    <w:p w:rsidR="001F69A7" w:rsidRPr="0097275E" w:rsidRDefault="001F69A7" w:rsidP="001F69A7">
      <w:pPr>
        <w:rPr>
          <w:rFonts w:ascii="Times New Roman" w:hAnsi="Times New Roman" w:cs="Times New Roman"/>
          <w:sz w:val="28"/>
          <w:szCs w:val="24"/>
        </w:rPr>
      </w:pPr>
      <w:proofErr w:type="spellStart"/>
      <w:r w:rsidRPr="0097275E">
        <w:rPr>
          <w:rFonts w:ascii="Times New Roman" w:hAnsi="Times New Roman" w:cs="Times New Roman"/>
          <w:sz w:val="28"/>
          <w:szCs w:val="24"/>
        </w:rPr>
        <w:t>Секретар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педагогічної</w:t>
      </w:r>
      <w:proofErr w:type="spellEnd"/>
      <w:r w:rsidRPr="0097275E">
        <w:rPr>
          <w:rFonts w:ascii="Times New Roman" w:hAnsi="Times New Roman" w:cs="Times New Roman"/>
          <w:sz w:val="28"/>
          <w:szCs w:val="24"/>
        </w:rPr>
        <w:t xml:space="preserve"> ради                                         М.А. </w:t>
      </w:r>
      <w:proofErr w:type="spellStart"/>
      <w:r w:rsidRPr="0097275E">
        <w:rPr>
          <w:rFonts w:ascii="Times New Roman" w:hAnsi="Times New Roman" w:cs="Times New Roman"/>
          <w:sz w:val="28"/>
          <w:szCs w:val="24"/>
        </w:rPr>
        <w:t>Кобиль</w:t>
      </w:r>
      <w:proofErr w:type="spellEnd"/>
    </w:p>
    <w:p w:rsidR="001F69A7" w:rsidRPr="001F69A7" w:rsidRDefault="001F69A7" w:rsidP="001F69A7">
      <w:pPr>
        <w:rPr>
          <w:rFonts w:ascii="Times New Roman" w:hAnsi="Times New Roman" w:cs="Times New Roman"/>
          <w:sz w:val="24"/>
          <w:szCs w:val="24"/>
        </w:rPr>
      </w:pPr>
    </w:p>
    <w:sectPr w:rsidR="001F69A7" w:rsidRPr="001F69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9A7"/>
    <w:rsid w:val="001F69A7"/>
    <w:rsid w:val="00390C1E"/>
    <w:rsid w:val="00484A36"/>
    <w:rsid w:val="00961638"/>
    <w:rsid w:val="0097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F1CD"/>
  <w15:docId w15:val="{3ED7AA17-51B0-46A6-9A67-DAD4F5B4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9A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1424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UA</cp:lastModifiedBy>
  <cp:revision>4</cp:revision>
  <cp:lastPrinted>2024-01-30T09:11:00Z</cp:lastPrinted>
  <dcterms:created xsi:type="dcterms:W3CDTF">2024-01-30T09:00:00Z</dcterms:created>
  <dcterms:modified xsi:type="dcterms:W3CDTF">2024-04-15T19:55:00Z</dcterms:modified>
</cp:coreProperties>
</file>